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0818" w14:textId="3782343D" w:rsidR="00CF6565" w:rsidRPr="002C32E6" w:rsidRDefault="00FA16F9" w:rsidP="001E79B5">
      <w:pPr>
        <w:pStyle w:val="Rubrik"/>
        <w:rPr>
          <w:rFonts w:ascii="Arial" w:hAnsi="Arial" w:cs="Arial"/>
          <w:sz w:val="22"/>
          <w:lang w:val="en-GB" w:bidi="en-GB"/>
        </w:rPr>
      </w:pPr>
      <w:proofErr w:type="spellStart"/>
      <w:r w:rsidRPr="002C32E6">
        <w:rPr>
          <w:rFonts w:ascii="Arial" w:hAnsi="Arial" w:cs="Arial"/>
          <w:sz w:val="22"/>
          <w:lang w:val="en-GB" w:bidi="en-GB"/>
        </w:rPr>
        <w:t>Persbericht</w:t>
      </w:r>
      <w:proofErr w:type="spellEnd"/>
      <w:r w:rsidRPr="002C32E6">
        <w:rPr>
          <w:rFonts w:ascii="Arial" w:hAnsi="Arial" w:cs="Arial"/>
          <w:sz w:val="22"/>
          <w:lang w:val="en-GB" w:bidi="en-GB"/>
        </w:rPr>
        <w:t xml:space="preserve"> van</w:t>
      </w:r>
      <w:r w:rsidR="00CF6565" w:rsidRPr="002C32E6">
        <w:rPr>
          <w:rFonts w:ascii="Arial" w:hAnsi="Arial" w:cs="Arial"/>
          <w:sz w:val="22"/>
          <w:lang w:val="en-GB" w:bidi="en-GB"/>
        </w:rPr>
        <w:t xml:space="preserve"> Troldtekt A/S</w:t>
      </w:r>
    </w:p>
    <w:p w14:paraId="7C041B0F" w14:textId="77777777" w:rsidR="00CF6565" w:rsidRPr="002C32E6" w:rsidRDefault="00CF6565" w:rsidP="001E79B5">
      <w:pPr>
        <w:pStyle w:val="Rubrik"/>
        <w:rPr>
          <w:rFonts w:ascii="Arial" w:hAnsi="Arial" w:cs="Arial"/>
          <w:sz w:val="20"/>
          <w:szCs w:val="20"/>
          <w:lang w:val="en-GB" w:bidi="en-GB"/>
        </w:rPr>
      </w:pPr>
    </w:p>
    <w:p w14:paraId="6495798A" w14:textId="172A723D" w:rsidR="009B0334" w:rsidRPr="002C32E6" w:rsidRDefault="009B0334" w:rsidP="001E79B5">
      <w:pPr>
        <w:pStyle w:val="Rubrik"/>
        <w:rPr>
          <w:rFonts w:ascii="Arial" w:hAnsi="Arial" w:cs="Arial"/>
          <w:color w:val="212121"/>
          <w:shd w:val="clear" w:color="auto" w:fill="FFFFFF"/>
        </w:rPr>
      </w:pPr>
      <w:r w:rsidRPr="002C32E6">
        <w:rPr>
          <w:rFonts w:ascii="Arial" w:hAnsi="Arial" w:cs="Arial"/>
          <w:color w:val="212121"/>
          <w:shd w:val="clear" w:color="auto" w:fill="FFFFFF"/>
        </w:rPr>
        <w:t xml:space="preserve">Circle House </w:t>
      </w:r>
      <w:proofErr w:type="spellStart"/>
      <w:r w:rsidRPr="002C32E6">
        <w:rPr>
          <w:rFonts w:ascii="Arial" w:hAnsi="Arial" w:cs="Arial"/>
          <w:color w:val="212121"/>
          <w:shd w:val="clear" w:color="auto" w:fill="FFFFFF"/>
        </w:rPr>
        <w:t>heeft</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als</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doel</w:t>
      </w:r>
      <w:proofErr w:type="spellEnd"/>
      <w:r w:rsidRPr="002C32E6">
        <w:rPr>
          <w:rFonts w:ascii="Arial" w:hAnsi="Arial" w:cs="Arial"/>
          <w:color w:val="212121"/>
          <w:shd w:val="clear" w:color="auto" w:fill="FFFFFF"/>
        </w:rPr>
        <w:t xml:space="preserve"> de </w:t>
      </w:r>
      <w:proofErr w:type="spellStart"/>
      <w:r w:rsidRPr="002C32E6">
        <w:rPr>
          <w:rFonts w:ascii="Arial" w:hAnsi="Arial" w:cs="Arial"/>
          <w:color w:val="212121"/>
          <w:shd w:val="clear" w:color="auto" w:fill="FFFFFF"/>
        </w:rPr>
        <w:t>weg</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vrij</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te</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maken</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voor</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circulaire</w:t>
      </w:r>
      <w:proofErr w:type="spellEnd"/>
      <w:r w:rsidRPr="002C32E6">
        <w:rPr>
          <w:rFonts w:ascii="Arial" w:hAnsi="Arial" w:cs="Arial"/>
          <w:color w:val="212121"/>
          <w:shd w:val="clear" w:color="auto" w:fill="FFFFFF"/>
        </w:rPr>
        <w:t xml:space="preserve"> </w:t>
      </w:r>
      <w:proofErr w:type="spellStart"/>
      <w:r w:rsidRPr="002C32E6">
        <w:rPr>
          <w:rFonts w:ascii="Arial" w:hAnsi="Arial" w:cs="Arial"/>
          <w:color w:val="212121"/>
          <w:shd w:val="clear" w:color="auto" w:fill="FFFFFF"/>
        </w:rPr>
        <w:t>bouw</w:t>
      </w:r>
      <w:proofErr w:type="spellEnd"/>
    </w:p>
    <w:p w14:paraId="28E2BCD9" w14:textId="07102FC4" w:rsidR="001E79B5" w:rsidRPr="002C32E6" w:rsidRDefault="001E79B5" w:rsidP="001E79B5">
      <w:pPr>
        <w:pStyle w:val="Underrubrik"/>
        <w:rPr>
          <w:rFonts w:ascii="Arial" w:hAnsi="Arial" w:cs="Arial"/>
        </w:rPr>
      </w:pPr>
    </w:p>
    <w:p w14:paraId="05A9572C" w14:textId="154CB357" w:rsidR="009B0334" w:rsidRPr="002C32E6" w:rsidRDefault="009B0334" w:rsidP="009B0334">
      <w:pPr>
        <w:rPr>
          <w:rFonts w:ascii="Arial" w:hAnsi="Arial" w:cs="Arial"/>
          <w:b/>
          <w:sz w:val="24"/>
          <w:lang w:val="nl-NL" w:bidi="en-GB"/>
        </w:rPr>
      </w:pPr>
      <w:r w:rsidRPr="002C32E6">
        <w:rPr>
          <w:rFonts w:ascii="Arial" w:hAnsi="Arial" w:cs="Arial"/>
          <w:b/>
          <w:sz w:val="24"/>
          <w:lang w:val="nl-NL" w:bidi="en-GB"/>
        </w:rPr>
        <w:t xml:space="preserve">Circle House omvat 60 sociale woonunits die volgens circulaire principes moeten worden gebouwd. Er wordt al een showhuis geopend om het concept te demonstreren, het eerste </w:t>
      </w:r>
      <w:r w:rsidR="00FA16F9" w:rsidRPr="002C32E6">
        <w:rPr>
          <w:rFonts w:ascii="Arial" w:hAnsi="Arial" w:cs="Arial"/>
          <w:b/>
          <w:sz w:val="24"/>
          <w:lang w:val="nl-NL" w:bidi="en-GB"/>
        </w:rPr>
        <w:t>in</w:t>
      </w:r>
      <w:r w:rsidRPr="002C32E6">
        <w:rPr>
          <w:rFonts w:ascii="Arial" w:hAnsi="Arial" w:cs="Arial"/>
          <w:b/>
          <w:sz w:val="24"/>
          <w:lang w:val="nl-NL" w:bidi="en-GB"/>
        </w:rPr>
        <w:t xml:space="preserve"> zijn soort ter</w:t>
      </w:r>
      <w:r w:rsidR="002C32E6">
        <w:rPr>
          <w:rFonts w:ascii="Arial" w:hAnsi="Arial" w:cs="Arial"/>
          <w:b/>
          <w:sz w:val="24"/>
          <w:lang w:val="nl-NL" w:bidi="en-GB"/>
        </w:rPr>
        <w:t xml:space="preserve"> de wereld. Troldtekt A</w:t>
      </w:r>
      <w:r w:rsidRPr="002C32E6">
        <w:rPr>
          <w:rFonts w:ascii="Arial" w:hAnsi="Arial" w:cs="Arial"/>
          <w:b/>
          <w:sz w:val="24"/>
          <w:lang w:val="nl-NL" w:bidi="en-GB"/>
        </w:rPr>
        <w:t>/S is een partner van Circle House - en de CEO van het bedrijf hoopt dat het project meer mensen in de sector zal helpen het potentieel van hergebruik in te zien.</w:t>
      </w:r>
    </w:p>
    <w:p w14:paraId="4A4CC26F" w14:textId="77777777" w:rsidR="009B0334" w:rsidRPr="002C32E6" w:rsidRDefault="009B0334" w:rsidP="009B0334">
      <w:pPr>
        <w:rPr>
          <w:rFonts w:ascii="Arial" w:hAnsi="Arial" w:cs="Arial"/>
          <w:b/>
          <w:sz w:val="24"/>
          <w:lang w:val="nl-NL" w:bidi="en-GB"/>
        </w:rPr>
      </w:pPr>
    </w:p>
    <w:p w14:paraId="0E262B16" w14:textId="2D0D8624" w:rsidR="009B0334" w:rsidRPr="002C32E6" w:rsidRDefault="009B0334" w:rsidP="009B0334">
      <w:pPr>
        <w:rPr>
          <w:rFonts w:ascii="Arial" w:hAnsi="Arial" w:cs="Arial"/>
          <w:lang w:val="nl-NL" w:bidi="en-GB"/>
        </w:rPr>
      </w:pPr>
      <w:r w:rsidRPr="002C32E6">
        <w:rPr>
          <w:rFonts w:ascii="Arial" w:hAnsi="Arial" w:cs="Arial"/>
          <w:lang w:val="en-GB" w:bidi="en-GB"/>
        </w:rPr>
        <w:t xml:space="preserve">De bouw van 's werelds eerste volkshuisvesting op basis van circulaire principes begint in 2019. Het project </w:t>
      </w:r>
      <w:proofErr w:type="spellStart"/>
      <w:r w:rsidRPr="002C32E6">
        <w:rPr>
          <w:rFonts w:ascii="Arial" w:hAnsi="Arial" w:cs="Arial"/>
          <w:lang w:val="en-GB" w:bidi="en-GB"/>
        </w:rPr>
        <w:t>heet</w:t>
      </w:r>
      <w:proofErr w:type="spellEnd"/>
      <w:r w:rsidRPr="002C32E6">
        <w:rPr>
          <w:rFonts w:ascii="Arial" w:hAnsi="Arial" w:cs="Arial"/>
          <w:lang w:val="en-GB" w:bidi="en-GB"/>
        </w:rPr>
        <w:t>' Circle House '</w:t>
      </w:r>
      <w:proofErr w:type="spellStart"/>
      <w:r w:rsidRPr="002C32E6">
        <w:rPr>
          <w:rFonts w:ascii="Arial" w:hAnsi="Arial" w:cs="Arial"/>
          <w:lang w:val="en-GB" w:bidi="en-GB"/>
        </w:rPr>
        <w:t>en</w:t>
      </w:r>
      <w:proofErr w:type="spellEnd"/>
      <w:r w:rsidRPr="002C32E6">
        <w:rPr>
          <w:rFonts w:ascii="Arial" w:hAnsi="Arial" w:cs="Arial"/>
          <w:lang w:val="en-GB" w:bidi="en-GB"/>
        </w:rPr>
        <w:t xml:space="preserve"> </w:t>
      </w:r>
      <w:proofErr w:type="spellStart"/>
      <w:r w:rsidRPr="002C32E6">
        <w:rPr>
          <w:rFonts w:ascii="Arial" w:hAnsi="Arial" w:cs="Arial"/>
          <w:lang w:val="en-GB" w:bidi="en-GB"/>
        </w:rPr>
        <w:t>zal</w:t>
      </w:r>
      <w:proofErr w:type="spellEnd"/>
      <w:r w:rsidRPr="002C32E6">
        <w:rPr>
          <w:rFonts w:ascii="Arial" w:hAnsi="Arial" w:cs="Arial"/>
          <w:lang w:val="en-GB" w:bidi="en-GB"/>
        </w:rPr>
        <w:t xml:space="preserve"> worden gebouwd in de </w:t>
      </w:r>
      <w:proofErr w:type="spellStart"/>
      <w:r w:rsidRPr="002C32E6">
        <w:rPr>
          <w:rFonts w:ascii="Arial" w:hAnsi="Arial" w:cs="Arial"/>
          <w:lang w:val="en-GB" w:bidi="en-GB"/>
        </w:rPr>
        <w:t>nieuwe</w:t>
      </w:r>
      <w:proofErr w:type="spellEnd"/>
      <w:r w:rsidRPr="002C32E6">
        <w:rPr>
          <w:rFonts w:ascii="Arial" w:hAnsi="Arial" w:cs="Arial"/>
          <w:lang w:val="en-GB" w:bidi="en-GB"/>
        </w:rPr>
        <w:t xml:space="preserve"> </w:t>
      </w:r>
      <w:proofErr w:type="spellStart"/>
      <w:r w:rsidRPr="002C32E6">
        <w:rPr>
          <w:rFonts w:ascii="Arial" w:hAnsi="Arial" w:cs="Arial"/>
          <w:lang w:val="en-GB" w:bidi="en-GB"/>
        </w:rPr>
        <w:t>wijk</w:t>
      </w:r>
      <w:proofErr w:type="spellEnd"/>
      <w:r w:rsidRPr="002C32E6">
        <w:rPr>
          <w:rFonts w:ascii="Arial" w:hAnsi="Arial" w:cs="Arial"/>
          <w:lang w:val="en-GB" w:bidi="en-GB"/>
        </w:rPr>
        <w:t xml:space="preserve"> </w:t>
      </w:r>
      <w:proofErr w:type="spellStart"/>
      <w:r w:rsidRPr="002C32E6">
        <w:rPr>
          <w:rFonts w:ascii="Arial" w:hAnsi="Arial" w:cs="Arial"/>
          <w:lang w:val="en-GB" w:bidi="en-GB"/>
        </w:rPr>
        <w:t>Lisbjerg</w:t>
      </w:r>
      <w:proofErr w:type="spellEnd"/>
      <w:r w:rsidRPr="002C32E6">
        <w:rPr>
          <w:rFonts w:ascii="Arial" w:hAnsi="Arial" w:cs="Arial"/>
          <w:lang w:val="en-GB" w:bidi="en-GB"/>
        </w:rPr>
        <w:t xml:space="preserve"> Bakke in Aarhus, Denemarken. </w:t>
      </w:r>
      <w:r w:rsidRPr="002C32E6">
        <w:rPr>
          <w:rFonts w:ascii="Arial" w:hAnsi="Arial" w:cs="Arial"/>
          <w:lang w:val="nl-NL" w:bidi="en-GB"/>
        </w:rPr>
        <w:t xml:space="preserve">Een showhuis zal op vrijdag 28 september openen op het hoofdkantoor van Lejerbo in Valby, Kopenhagen, waar bezoekers het Circle House-concept </w:t>
      </w:r>
      <w:r w:rsidR="00471462" w:rsidRPr="002C32E6">
        <w:rPr>
          <w:rFonts w:ascii="Arial" w:hAnsi="Arial" w:cs="Arial"/>
          <w:lang w:val="nl-NL" w:bidi="en-GB"/>
        </w:rPr>
        <w:t>van dichtbij kunnen zien</w:t>
      </w:r>
      <w:r w:rsidRPr="002C32E6">
        <w:rPr>
          <w:rFonts w:ascii="Arial" w:hAnsi="Arial" w:cs="Arial"/>
          <w:lang w:val="nl-NL" w:bidi="en-GB"/>
        </w:rPr>
        <w:t>.</w:t>
      </w:r>
    </w:p>
    <w:p w14:paraId="56C68401" w14:textId="77777777" w:rsidR="009B0334" w:rsidRPr="002C32E6" w:rsidRDefault="009B0334" w:rsidP="009B0334">
      <w:pPr>
        <w:rPr>
          <w:rFonts w:ascii="Arial" w:hAnsi="Arial" w:cs="Arial"/>
          <w:lang w:val="nl-NL" w:bidi="en-GB"/>
        </w:rPr>
      </w:pPr>
    </w:p>
    <w:p w14:paraId="19290C38" w14:textId="469FF500" w:rsidR="009B0334" w:rsidRPr="002C32E6" w:rsidRDefault="009B0334" w:rsidP="009B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lang w:val="nl-NL" w:bidi="en-GB"/>
        </w:rPr>
      </w:pPr>
      <w:r w:rsidRPr="002C32E6">
        <w:rPr>
          <w:rFonts w:ascii="Arial" w:hAnsi="Arial" w:cs="Arial"/>
          <w:lang w:val="nl-NL" w:bidi="en-GB"/>
        </w:rPr>
        <w:t xml:space="preserve">Het doel van Circle House is dat 90 procent van de bouwelementen kan worden hergebruikt met vrijwel geen verlies van waarde. </w:t>
      </w:r>
      <w:r w:rsidR="00FA16F9" w:rsidRPr="002C32E6">
        <w:rPr>
          <w:rFonts w:ascii="Arial" w:hAnsi="Arial" w:cs="Arial"/>
          <w:lang w:val="nl-NL" w:bidi="en-GB"/>
        </w:rPr>
        <w:t>Bij het</w:t>
      </w:r>
      <w:r w:rsidRPr="002C32E6">
        <w:rPr>
          <w:rFonts w:ascii="Arial" w:hAnsi="Arial" w:cs="Arial"/>
          <w:lang w:val="nl-NL" w:bidi="en-GB"/>
        </w:rPr>
        <w:t xml:space="preserve"> project </w:t>
      </w:r>
      <w:r w:rsidR="00FA16F9" w:rsidRPr="002C32E6">
        <w:rPr>
          <w:rFonts w:ascii="Arial" w:hAnsi="Arial" w:cs="Arial"/>
          <w:lang w:val="nl-NL" w:bidi="en-GB"/>
        </w:rPr>
        <w:t>zijn een aantal</w:t>
      </w:r>
      <w:r w:rsidRPr="002C32E6">
        <w:rPr>
          <w:rFonts w:ascii="Arial" w:hAnsi="Arial" w:cs="Arial"/>
          <w:lang w:val="nl-NL" w:bidi="en-GB"/>
        </w:rPr>
        <w:t xml:space="preserve"> partners</w:t>
      </w:r>
      <w:r w:rsidR="00FA16F9" w:rsidRPr="002C32E6">
        <w:rPr>
          <w:rFonts w:ascii="Arial" w:hAnsi="Arial" w:cs="Arial"/>
          <w:lang w:val="nl-NL" w:bidi="en-GB"/>
        </w:rPr>
        <w:t xml:space="preserve"> betrokken</w:t>
      </w:r>
      <w:r w:rsidRPr="002C32E6">
        <w:rPr>
          <w:rFonts w:ascii="Arial" w:hAnsi="Arial" w:cs="Arial"/>
          <w:lang w:val="nl-NL" w:bidi="en-GB"/>
        </w:rPr>
        <w:t>, waaronder Troldtekt, dat akoestische panelen van natuurlijk hout en cement produceert.</w:t>
      </w:r>
    </w:p>
    <w:p w14:paraId="510A9DA0" w14:textId="77777777" w:rsidR="009B0334" w:rsidRPr="002C32E6" w:rsidRDefault="009B0334" w:rsidP="009B0334">
      <w:pPr>
        <w:rPr>
          <w:rFonts w:ascii="Arial" w:hAnsi="Arial" w:cs="Arial"/>
          <w:lang w:val="nl-NL" w:bidi="en-GB"/>
        </w:rPr>
      </w:pPr>
    </w:p>
    <w:p w14:paraId="435CB94F" w14:textId="6CF3724F" w:rsidR="009B0334" w:rsidRPr="002C32E6" w:rsidRDefault="009B0334" w:rsidP="009B0334">
      <w:pPr>
        <w:pStyle w:val="FormateretHTML"/>
        <w:rPr>
          <w:rFonts w:ascii="Arial" w:eastAsiaTheme="minorHAnsi" w:hAnsi="Arial" w:cs="Arial"/>
          <w:szCs w:val="22"/>
          <w:lang w:eastAsia="en-US" w:bidi="en-GB"/>
        </w:rPr>
      </w:pPr>
      <w:r w:rsidRPr="002C32E6">
        <w:rPr>
          <w:rFonts w:ascii="Arial" w:eastAsiaTheme="minorHAnsi" w:hAnsi="Arial" w:cs="Arial"/>
          <w:szCs w:val="22"/>
          <w:lang w:eastAsia="en-US" w:bidi="en-GB"/>
        </w:rPr>
        <w:t xml:space="preserve">"Wij geloven dat Circle House een positieve businesscase </w:t>
      </w:r>
      <w:r w:rsidR="00471462" w:rsidRPr="002C32E6">
        <w:rPr>
          <w:rFonts w:ascii="Arial" w:eastAsiaTheme="minorHAnsi" w:hAnsi="Arial" w:cs="Arial"/>
          <w:szCs w:val="22"/>
          <w:lang w:eastAsia="en-US" w:bidi="en-GB"/>
        </w:rPr>
        <w:t>is</w:t>
      </w:r>
      <w:r w:rsidRPr="002C32E6">
        <w:rPr>
          <w:rFonts w:ascii="Arial" w:eastAsiaTheme="minorHAnsi" w:hAnsi="Arial" w:cs="Arial"/>
          <w:szCs w:val="22"/>
          <w:lang w:eastAsia="en-US" w:bidi="en-GB"/>
        </w:rPr>
        <w:t xml:space="preserve"> die laat zien dat je duurzame en circulaire gebouwen kunt bouwen</w:t>
      </w:r>
      <w:r w:rsidR="00471462" w:rsidRPr="002C32E6">
        <w:rPr>
          <w:rFonts w:ascii="Arial" w:eastAsiaTheme="minorHAnsi" w:hAnsi="Arial" w:cs="Arial"/>
          <w:szCs w:val="22"/>
          <w:lang w:eastAsia="en-US" w:bidi="en-GB"/>
        </w:rPr>
        <w:t>,</w:t>
      </w:r>
      <w:r w:rsidRPr="002C32E6">
        <w:rPr>
          <w:rFonts w:ascii="Arial" w:eastAsiaTheme="minorHAnsi" w:hAnsi="Arial" w:cs="Arial"/>
          <w:szCs w:val="22"/>
          <w:lang w:eastAsia="en-US" w:bidi="en-GB"/>
        </w:rPr>
        <w:t xml:space="preserve"> zonder dat het duur </w:t>
      </w:r>
      <w:r w:rsidR="00FA16F9" w:rsidRPr="002C32E6">
        <w:rPr>
          <w:rFonts w:ascii="Arial" w:eastAsiaTheme="minorHAnsi" w:hAnsi="Arial" w:cs="Arial"/>
          <w:szCs w:val="22"/>
          <w:lang w:eastAsia="en-US" w:bidi="en-GB"/>
        </w:rPr>
        <w:t>hoeft te zijn</w:t>
      </w:r>
      <w:r w:rsidRPr="002C32E6">
        <w:rPr>
          <w:rFonts w:ascii="Arial" w:eastAsiaTheme="minorHAnsi" w:hAnsi="Arial" w:cs="Arial"/>
          <w:szCs w:val="22"/>
          <w:lang w:eastAsia="en-US" w:bidi="en-GB"/>
        </w:rPr>
        <w:t>. Het is een project van</w:t>
      </w:r>
      <w:r w:rsidR="00471462" w:rsidRPr="002C32E6">
        <w:rPr>
          <w:rFonts w:ascii="Arial" w:eastAsiaTheme="minorHAnsi" w:hAnsi="Arial" w:cs="Arial"/>
          <w:szCs w:val="22"/>
          <w:lang w:eastAsia="en-US" w:bidi="en-GB"/>
        </w:rPr>
        <w:t xml:space="preserve"> het principe</w:t>
      </w:r>
      <w:r w:rsidRPr="002C32E6">
        <w:rPr>
          <w:rFonts w:ascii="Arial" w:eastAsiaTheme="minorHAnsi" w:hAnsi="Arial" w:cs="Arial"/>
          <w:szCs w:val="22"/>
          <w:lang w:eastAsia="en-US" w:bidi="en-GB"/>
        </w:rPr>
        <w:t xml:space="preserve"> </w:t>
      </w:r>
      <w:r w:rsidR="00471462" w:rsidRPr="002C32E6">
        <w:rPr>
          <w:rFonts w:ascii="Arial" w:eastAsiaTheme="minorHAnsi" w:hAnsi="Arial" w:cs="Arial"/>
          <w:szCs w:val="22"/>
          <w:lang w:eastAsia="en-US" w:bidi="en-GB"/>
        </w:rPr>
        <w:t>“</w:t>
      </w:r>
      <w:r w:rsidRPr="002C32E6">
        <w:rPr>
          <w:rFonts w:ascii="Arial" w:eastAsiaTheme="minorHAnsi" w:hAnsi="Arial" w:cs="Arial"/>
          <w:szCs w:val="22"/>
          <w:lang w:eastAsia="en-US" w:bidi="en-GB"/>
        </w:rPr>
        <w:t>leren door te doen</w:t>
      </w:r>
      <w:r w:rsidR="00471462" w:rsidRPr="002C32E6">
        <w:rPr>
          <w:rFonts w:ascii="Arial" w:eastAsiaTheme="minorHAnsi" w:hAnsi="Arial" w:cs="Arial"/>
          <w:szCs w:val="22"/>
          <w:lang w:eastAsia="en-US" w:bidi="en-GB"/>
        </w:rPr>
        <w:t>”</w:t>
      </w:r>
      <w:r w:rsidRPr="002C32E6">
        <w:rPr>
          <w:rFonts w:ascii="Arial" w:eastAsiaTheme="minorHAnsi" w:hAnsi="Arial" w:cs="Arial"/>
          <w:szCs w:val="22"/>
          <w:lang w:eastAsia="en-US" w:bidi="en-GB"/>
        </w:rPr>
        <w:t>, waarbij alle schakels in de waardeketen rond</w:t>
      </w:r>
      <w:r w:rsidR="00471462" w:rsidRPr="002C32E6">
        <w:rPr>
          <w:rFonts w:ascii="Arial" w:eastAsiaTheme="minorHAnsi" w:hAnsi="Arial" w:cs="Arial"/>
          <w:szCs w:val="22"/>
          <w:lang w:eastAsia="en-US" w:bidi="en-GB"/>
        </w:rPr>
        <w:t>om</w:t>
      </w:r>
      <w:r w:rsidRPr="002C32E6">
        <w:rPr>
          <w:rFonts w:ascii="Arial" w:eastAsiaTheme="minorHAnsi" w:hAnsi="Arial" w:cs="Arial"/>
          <w:szCs w:val="22"/>
          <w:lang w:eastAsia="en-US" w:bidi="en-GB"/>
        </w:rPr>
        <w:t xml:space="preserve"> </w:t>
      </w:r>
      <w:r w:rsidR="00471462" w:rsidRPr="002C32E6">
        <w:rPr>
          <w:rFonts w:ascii="Arial" w:eastAsiaTheme="minorHAnsi" w:hAnsi="Arial" w:cs="Arial"/>
          <w:szCs w:val="22"/>
          <w:lang w:eastAsia="en-US" w:bidi="en-GB"/>
        </w:rPr>
        <w:t xml:space="preserve">de </w:t>
      </w:r>
      <w:r w:rsidRPr="002C32E6">
        <w:rPr>
          <w:rFonts w:ascii="Arial" w:eastAsiaTheme="minorHAnsi" w:hAnsi="Arial" w:cs="Arial"/>
          <w:szCs w:val="22"/>
          <w:lang w:eastAsia="en-US" w:bidi="en-GB"/>
        </w:rPr>
        <w:t>tafel</w:t>
      </w:r>
      <w:r w:rsidR="00471462" w:rsidRPr="002C32E6">
        <w:rPr>
          <w:rFonts w:ascii="Arial" w:eastAsiaTheme="minorHAnsi" w:hAnsi="Arial" w:cs="Arial"/>
          <w:szCs w:val="22"/>
          <w:lang w:eastAsia="en-US" w:bidi="en-GB"/>
        </w:rPr>
        <w:t xml:space="preserve"> zitten</w:t>
      </w:r>
      <w:r w:rsidRPr="002C32E6">
        <w:rPr>
          <w:rFonts w:ascii="Arial" w:eastAsiaTheme="minorHAnsi" w:hAnsi="Arial" w:cs="Arial"/>
          <w:szCs w:val="22"/>
          <w:lang w:eastAsia="en-US" w:bidi="en-GB"/>
        </w:rPr>
        <w:t>. De sfeer onder de partners is zeer positief, "zegt Peer Leth, CEO van Troldtekt.</w:t>
      </w:r>
    </w:p>
    <w:p w14:paraId="77C2238F" w14:textId="77777777" w:rsidR="00704DF6" w:rsidRPr="002C32E6" w:rsidRDefault="00704DF6" w:rsidP="00704DF6">
      <w:pPr>
        <w:rPr>
          <w:rFonts w:ascii="Arial" w:hAnsi="Arial" w:cs="Arial"/>
          <w:lang w:val="nl-NL"/>
        </w:rPr>
      </w:pPr>
    </w:p>
    <w:p w14:paraId="438EC472" w14:textId="77777777" w:rsidR="009B0334" w:rsidRPr="002C32E6" w:rsidRDefault="009B0334" w:rsidP="009B0334">
      <w:pPr>
        <w:rPr>
          <w:rFonts w:ascii="Arial" w:hAnsi="Arial" w:cs="Arial"/>
          <w:b/>
          <w:lang w:val="nl-NL" w:bidi="en-GB"/>
        </w:rPr>
      </w:pPr>
      <w:r w:rsidRPr="002C32E6">
        <w:rPr>
          <w:rFonts w:ascii="Arial" w:hAnsi="Arial" w:cs="Arial"/>
          <w:b/>
          <w:lang w:val="nl-NL" w:bidi="en-GB"/>
        </w:rPr>
        <w:t>De uitdagingen zijn praktisch</w:t>
      </w:r>
    </w:p>
    <w:p w14:paraId="352C9460" w14:textId="06456546" w:rsidR="009B0334" w:rsidRPr="002C32E6" w:rsidRDefault="009B0334" w:rsidP="009B0334">
      <w:pPr>
        <w:rPr>
          <w:rFonts w:ascii="Arial" w:hAnsi="Arial" w:cs="Arial"/>
          <w:lang w:val="nl-NL"/>
        </w:rPr>
      </w:pPr>
      <w:r w:rsidRPr="002C32E6">
        <w:rPr>
          <w:rFonts w:ascii="Arial" w:hAnsi="Arial" w:cs="Arial"/>
          <w:lang w:val="nl-NL"/>
        </w:rPr>
        <w:t>Troldtekt volgt al sinds 2012 de circulaire Cradle to Cradle-principes en Peer Leth gaf eerder in 2018 een inspirerende presentatie in de Confederation of Danish Industry, als onderdeel van het Circle House-project. Hij besprak de kansen en uitdagingen in het werken met de circulaire economie.</w:t>
      </w:r>
    </w:p>
    <w:p w14:paraId="66F0A933" w14:textId="77777777" w:rsidR="009B0334" w:rsidRPr="002C32E6" w:rsidRDefault="009B0334" w:rsidP="009B0334">
      <w:pPr>
        <w:rPr>
          <w:rFonts w:ascii="Arial" w:hAnsi="Arial" w:cs="Arial"/>
          <w:lang w:val="nl-NL"/>
        </w:rPr>
      </w:pPr>
    </w:p>
    <w:p w14:paraId="66565820" w14:textId="4116FB51" w:rsidR="009B0334" w:rsidRPr="002C32E6" w:rsidRDefault="009B0334" w:rsidP="009B0334">
      <w:pPr>
        <w:rPr>
          <w:rFonts w:ascii="Arial" w:hAnsi="Arial" w:cs="Arial"/>
          <w:lang w:val="nl-NL"/>
        </w:rPr>
      </w:pPr>
      <w:r w:rsidRPr="002C32E6">
        <w:rPr>
          <w:rFonts w:ascii="Arial" w:hAnsi="Arial" w:cs="Arial"/>
          <w:lang w:val="nl-NL"/>
        </w:rPr>
        <w:t xml:space="preserve">"De nieuwe strategie van de Deense regering voor de circulaire economie toont aan dat er politieke aandacht is voor </w:t>
      </w:r>
      <w:r w:rsidR="00FA16F9" w:rsidRPr="002C32E6">
        <w:rPr>
          <w:rFonts w:ascii="Arial" w:hAnsi="Arial" w:cs="Arial"/>
          <w:lang w:val="nl-NL"/>
        </w:rPr>
        <w:t>deze kwestie</w:t>
      </w:r>
      <w:r w:rsidRPr="002C32E6">
        <w:rPr>
          <w:rFonts w:ascii="Arial" w:hAnsi="Arial" w:cs="Arial"/>
          <w:lang w:val="nl-NL"/>
        </w:rPr>
        <w:t xml:space="preserve">, </w:t>
      </w:r>
      <w:r w:rsidR="00FA16F9" w:rsidRPr="002C32E6">
        <w:rPr>
          <w:rFonts w:ascii="Arial" w:hAnsi="Arial" w:cs="Arial"/>
          <w:lang w:val="nl-NL"/>
        </w:rPr>
        <w:t>wat</w:t>
      </w:r>
      <w:r w:rsidRPr="002C32E6">
        <w:rPr>
          <w:rFonts w:ascii="Arial" w:hAnsi="Arial" w:cs="Arial"/>
          <w:lang w:val="nl-NL"/>
        </w:rPr>
        <w:t xml:space="preserve"> positief</w:t>
      </w:r>
      <w:r w:rsidR="00FA16F9" w:rsidRPr="002C32E6">
        <w:rPr>
          <w:rFonts w:ascii="Arial" w:hAnsi="Arial" w:cs="Arial"/>
          <w:lang w:val="nl-NL"/>
        </w:rPr>
        <w:t xml:space="preserve"> is en</w:t>
      </w:r>
      <w:r w:rsidRPr="002C32E6">
        <w:rPr>
          <w:rFonts w:ascii="Arial" w:hAnsi="Arial" w:cs="Arial"/>
          <w:lang w:val="nl-NL"/>
        </w:rPr>
        <w:t xml:space="preserve"> leidt tot betere randvoorwaarden. Dit alleen is echter niet genoeg, omdat de uitdagingen praktisch zijn. </w:t>
      </w:r>
      <w:r w:rsidR="00FA16F9" w:rsidRPr="002C32E6">
        <w:rPr>
          <w:rFonts w:ascii="Arial" w:hAnsi="Arial" w:cs="Arial"/>
          <w:lang w:val="nl-NL"/>
        </w:rPr>
        <w:t>Om een voorbeeld te geven</w:t>
      </w:r>
      <w:r w:rsidRPr="002C32E6">
        <w:rPr>
          <w:rFonts w:ascii="Arial" w:hAnsi="Arial" w:cs="Arial"/>
          <w:lang w:val="nl-NL"/>
        </w:rPr>
        <w:t>: Troldtekt</w:t>
      </w:r>
      <w:r w:rsidR="00FA16F9" w:rsidRPr="002C32E6">
        <w:rPr>
          <w:rFonts w:ascii="Arial" w:hAnsi="Arial" w:cs="Arial"/>
          <w:lang w:val="nl-NL"/>
        </w:rPr>
        <w:t xml:space="preserve"> </w:t>
      </w:r>
      <w:r w:rsidRPr="002C32E6">
        <w:rPr>
          <w:rFonts w:ascii="Arial" w:hAnsi="Arial" w:cs="Arial"/>
          <w:lang w:val="nl-NL"/>
        </w:rPr>
        <w:t xml:space="preserve">platen </w:t>
      </w:r>
      <w:r w:rsidR="00FA16F9" w:rsidRPr="002C32E6">
        <w:rPr>
          <w:rFonts w:ascii="Arial" w:hAnsi="Arial" w:cs="Arial"/>
          <w:lang w:val="nl-NL"/>
        </w:rPr>
        <w:t>bestaan uit</w:t>
      </w:r>
      <w:r w:rsidRPr="002C32E6">
        <w:rPr>
          <w:rFonts w:ascii="Arial" w:hAnsi="Arial" w:cs="Arial"/>
          <w:lang w:val="nl-NL"/>
        </w:rPr>
        <w:t xml:space="preserve"> een natuurlijk materiaal dat als compost </w:t>
      </w:r>
      <w:r w:rsidR="00FA16F9" w:rsidRPr="002C32E6">
        <w:rPr>
          <w:rFonts w:ascii="Arial" w:hAnsi="Arial" w:cs="Arial"/>
          <w:lang w:val="nl-NL"/>
        </w:rPr>
        <w:t>aan</w:t>
      </w:r>
      <w:r w:rsidRPr="002C32E6">
        <w:rPr>
          <w:rFonts w:ascii="Arial" w:hAnsi="Arial" w:cs="Arial"/>
          <w:lang w:val="nl-NL"/>
        </w:rPr>
        <w:t xml:space="preserve"> de natuur kan worden </w:t>
      </w:r>
      <w:r w:rsidR="00FA16F9" w:rsidRPr="002C32E6">
        <w:rPr>
          <w:rFonts w:ascii="Arial" w:hAnsi="Arial" w:cs="Arial"/>
          <w:lang w:val="nl-NL"/>
        </w:rPr>
        <w:t>teruggegeven</w:t>
      </w:r>
      <w:r w:rsidRPr="002C32E6">
        <w:rPr>
          <w:rFonts w:ascii="Arial" w:hAnsi="Arial" w:cs="Arial"/>
          <w:lang w:val="nl-NL"/>
        </w:rPr>
        <w:t xml:space="preserve"> of als grondstof voor nieuwe materialen kan worden gebruikt. Om dit in</w:t>
      </w:r>
      <w:r w:rsidR="00FA16F9" w:rsidRPr="002C32E6">
        <w:rPr>
          <w:rFonts w:ascii="Arial" w:hAnsi="Arial" w:cs="Arial"/>
          <w:lang w:val="nl-NL"/>
        </w:rPr>
        <w:t xml:space="preserve"> grotere mate te laten gebeuren</w:t>
      </w:r>
      <w:r w:rsidRPr="002C32E6">
        <w:rPr>
          <w:rFonts w:ascii="Arial" w:hAnsi="Arial" w:cs="Arial"/>
          <w:lang w:val="nl-NL"/>
        </w:rPr>
        <w:t xml:space="preserve"> moeten er sp</w:t>
      </w:r>
      <w:r w:rsidR="00FA16F9" w:rsidRPr="002C32E6">
        <w:rPr>
          <w:rFonts w:ascii="Arial" w:hAnsi="Arial" w:cs="Arial"/>
          <w:lang w:val="nl-NL"/>
        </w:rPr>
        <w:t xml:space="preserve">elers zijn die het als een goede zaak beschouwen om afval </w:t>
      </w:r>
      <w:r w:rsidRPr="002C32E6">
        <w:rPr>
          <w:rFonts w:ascii="Arial" w:hAnsi="Arial" w:cs="Arial"/>
          <w:lang w:val="nl-NL"/>
        </w:rPr>
        <w:t>op bouwlocaties te verzamelen en sorteren ", zegt Peer Leth.</w:t>
      </w:r>
    </w:p>
    <w:p w14:paraId="46303F27" w14:textId="43F39D2D" w:rsidR="00F063C1" w:rsidRPr="002C32E6" w:rsidRDefault="00F063C1" w:rsidP="00312CD4">
      <w:pPr>
        <w:rPr>
          <w:rFonts w:ascii="Arial" w:hAnsi="Arial" w:cs="Arial"/>
          <w:lang w:val="nl-NL"/>
        </w:rPr>
      </w:pPr>
    </w:p>
    <w:p w14:paraId="2A771461" w14:textId="71DA47F7" w:rsidR="00FA16F9" w:rsidRPr="002C32E6" w:rsidRDefault="00FA16F9" w:rsidP="00312CD4">
      <w:pPr>
        <w:rPr>
          <w:rFonts w:ascii="Arial" w:hAnsi="Arial" w:cs="Arial"/>
          <w:lang w:val="nl-NL"/>
        </w:rPr>
      </w:pPr>
      <w:r w:rsidRPr="002C32E6">
        <w:rPr>
          <w:rFonts w:ascii="Arial" w:hAnsi="Arial" w:cs="Arial"/>
          <w:lang w:val="nl-NL"/>
        </w:rPr>
        <w:t>"Ik hoop dat Circle House een pilotproject wordt voor het werken met sorteren bij bron- en materiaalwinkels. We hebben over een periode van 40-50 jaar een database nodig waarin je kunt zien welke materialen zijn gebruikt en dat de materialen gedurende hun levenscyclus niet zijn aangetast door milieuvervuilende verf, "voegt hij eraan toe.</w:t>
      </w:r>
    </w:p>
    <w:p w14:paraId="5D1E132C" w14:textId="51F0F81B" w:rsidR="00D67293" w:rsidRPr="002C32E6" w:rsidRDefault="00D67293" w:rsidP="0051473F">
      <w:pPr>
        <w:rPr>
          <w:rFonts w:ascii="Arial" w:hAnsi="Arial" w:cs="Arial"/>
          <w:lang w:val="nl-NL"/>
        </w:rPr>
      </w:pPr>
    </w:p>
    <w:p w14:paraId="5E2181D3" w14:textId="0F829EF7" w:rsidR="00FA16F9" w:rsidRPr="002C32E6" w:rsidRDefault="00FA16F9" w:rsidP="00704DF6">
      <w:pPr>
        <w:rPr>
          <w:rFonts w:ascii="Arial" w:hAnsi="Arial" w:cs="Arial"/>
          <w:b/>
          <w:color w:val="212121"/>
          <w:shd w:val="clear" w:color="auto" w:fill="FFFFFF"/>
          <w:lang w:val="nl-NL"/>
        </w:rPr>
      </w:pPr>
      <w:r w:rsidRPr="002C32E6">
        <w:rPr>
          <w:rFonts w:ascii="Arial" w:hAnsi="Arial" w:cs="Arial"/>
          <w:b/>
          <w:color w:val="212121"/>
          <w:shd w:val="clear" w:color="auto" w:fill="FFFFFF"/>
          <w:lang w:val="nl-NL"/>
        </w:rPr>
        <w:t xml:space="preserve">Ruwe elementen moeten 1: 1 worden gebruikt </w:t>
      </w:r>
    </w:p>
    <w:p w14:paraId="543E6A73" w14:textId="5E07C890" w:rsidR="00D67293" w:rsidRPr="002C32E6" w:rsidRDefault="00FA16F9" w:rsidP="00704DF6">
      <w:pPr>
        <w:rPr>
          <w:rFonts w:ascii="Arial" w:hAnsi="Arial" w:cs="Arial"/>
          <w:color w:val="212121"/>
          <w:shd w:val="clear" w:color="auto" w:fill="FFFFFF"/>
          <w:lang w:val="nl-NL"/>
        </w:rPr>
      </w:pPr>
      <w:r w:rsidRPr="002C32E6">
        <w:rPr>
          <w:rFonts w:ascii="Arial" w:hAnsi="Arial" w:cs="Arial"/>
          <w:color w:val="212121"/>
          <w:shd w:val="clear" w:color="auto" w:fill="FFFFFF"/>
          <w:lang w:val="nl-NL"/>
        </w:rPr>
        <w:t>Een belangrijk doel van Circle House is om 'onbewerkte' elementen te gebruiken die idealiter niet opnieuw hoeven te worden verwerkt nadat het gebouw is voltooid. Casper Østergaard Christensen, architect en projectmanager voor de GXN-studio en de projectleider voor Circle House, legt uit.</w:t>
      </w:r>
    </w:p>
    <w:p w14:paraId="5F5F887B" w14:textId="77777777" w:rsidR="00FA16F9" w:rsidRPr="002C32E6" w:rsidRDefault="00FA16F9" w:rsidP="00704DF6">
      <w:pPr>
        <w:rPr>
          <w:rFonts w:ascii="Arial" w:hAnsi="Arial" w:cs="Arial"/>
          <w:color w:val="212121"/>
          <w:shd w:val="clear" w:color="auto" w:fill="FFFFFF"/>
          <w:lang w:val="nl-NL"/>
        </w:rPr>
      </w:pPr>
    </w:p>
    <w:p w14:paraId="6F03B025" w14:textId="2D1E991A" w:rsidR="00FA16F9" w:rsidRPr="002C32E6" w:rsidRDefault="00FA16F9" w:rsidP="00704DF6">
      <w:pPr>
        <w:rPr>
          <w:rFonts w:ascii="Arial" w:hAnsi="Arial" w:cs="Arial"/>
          <w:lang w:val="nl-NL"/>
        </w:rPr>
      </w:pPr>
      <w:r w:rsidRPr="002C32E6">
        <w:rPr>
          <w:rFonts w:ascii="Arial" w:hAnsi="Arial" w:cs="Arial"/>
          <w:lang w:val="nl-NL"/>
        </w:rPr>
        <w:t xml:space="preserve">"Het doel is dat de meeste elementen 1: 1 kunnen worden hergebruikt wanneer het gebouw </w:t>
      </w:r>
      <w:r w:rsidR="00471462" w:rsidRPr="002C32E6">
        <w:rPr>
          <w:rFonts w:ascii="Arial" w:hAnsi="Arial" w:cs="Arial"/>
          <w:lang w:val="nl-NL"/>
        </w:rPr>
        <w:t>over</w:t>
      </w:r>
      <w:r w:rsidRPr="002C32E6">
        <w:rPr>
          <w:rFonts w:ascii="Arial" w:hAnsi="Arial" w:cs="Arial"/>
          <w:lang w:val="nl-NL"/>
        </w:rPr>
        <w:t xml:space="preserve"> vele jaren moet worden ontmanteld. Het wordt een uitdaging voor bewoners als ze hun ruwe betonnen muren bijvoorbeeld niet een nieuwe kleur mogen laten schilderen, "merkt hij op.</w:t>
      </w:r>
    </w:p>
    <w:p w14:paraId="56BFAE62" w14:textId="77777777" w:rsidR="0051473F" w:rsidRPr="002C32E6" w:rsidRDefault="0051473F" w:rsidP="00704DF6">
      <w:pPr>
        <w:rPr>
          <w:rFonts w:ascii="Arial" w:hAnsi="Arial" w:cs="Arial"/>
          <w:lang w:val="nl-NL"/>
        </w:rPr>
      </w:pPr>
    </w:p>
    <w:p w14:paraId="501DCED5" w14:textId="73E0B6C6" w:rsidR="00924FB4" w:rsidRPr="002C32E6" w:rsidRDefault="00FA16F9" w:rsidP="00924FB4">
      <w:pPr>
        <w:rPr>
          <w:rFonts w:ascii="Arial" w:hAnsi="Arial" w:cs="Arial"/>
          <w:lang w:val="nl-NL"/>
        </w:rPr>
      </w:pPr>
      <w:r w:rsidRPr="002C32E6">
        <w:rPr>
          <w:rFonts w:ascii="Arial" w:hAnsi="Arial" w:cs="Arial"/>
          <w:lang w:val="nl-NL"/>
        </w:rPr>
        <w:t>"Er zullen een aantal dingen zijn die bewoners niet kunnen doen, maar de appartementen zullen ook een flexibele</w:t>
      </w:r>
      <w:r w:rsidR="00471462" w:rsidRPr="002C32E6">
        <w:rPr>
          <w:rFonts w:ascii="Arial" w:hAnsi="Arial" w:cs="Arial"/>
          <w:lang w:val="nl-NL"/>
        </w:rPr>
        <w:t>re</w:t>
      </w:r>
      <w:r w:rsidRPr="002C32E6">
        <w:rPr>
          <w:rFonts w:ascii="Arial" w:hAnsi="Arial" w:cs="Arial"/>
          <w:lang w:val="nl-NL"/>
        </w:rPr>
        <w:t xml:space="preserve"> lay-out hebben, zodat het gemakkelijk is om een ​​binnenmuur te verplaatsen om te veranderen hoe de ruimte wordt verdeeld.</w:t>
      </w:r>
    </w:p>
    <w:p w14:paraId="3BB5319A" w14:textId="77777777" w:rsidR="00FA16F9" w:rsidRPr="002C32E6" w:rsidRDefault="00FA16F9" w:rsidP="00924FB4">
      <w:pPr>
        <w:rPr>
          <w:rFonts w:ascii="Arial" w:hAnsi="Arial" w:cs="Arial"/>
          <w:lang w:val="nl-NL" w:bidi="en-GB"/>
        </w:rPr>
      </w:pPr>
      <w:bookmarkStart w:id="0" w:name="_GoBack"/>
      <w:bookmarkEnd w:id="0"/>
    </w:p>
    <w:p w14:paraId="7EDCB1F3" w14:textId="746B2B42" w:rsidR="00AA520A" w:rsidRPr="002C32E6" w:rsidRDefault="00AA520A" w:rsidP="00704DF6">
      <w:pPr>
        <w:rPr>
          <w:rFonts w:ascii="Arial" w:hAnsi="Arial" w:cs="Arial"/>
          <w:lang w:val="nl-NL"/>
        </w:rPr>
      </w:pPr>
    </w:p>
    <w:p w14:paraId="1352166F" w14:textId="3777DAC1" w:rsidR="00471462" w:rsidRPr="002C32E6" w:rsidRDefault="00471462" w:rsidP="00704DF6">
      <w:pPr>
        <w:rPr>
          <w:rFonts w:ascii="Arial" w:hAnsi="Arial" w:cs="Arial"/>
          <w:i/>
          <w:lang w:val="nl-NL" w:bidi="en-GB"/>
        </w:rPr>
      </w:pPr>
      <w:r w:rsidRPr="002C32E6">
        <w:rPr>
          <w:rFonts w:ascii="Arial" w:hAnsi="Arial" w:cs="Arial"/>
          <w:i/>
          <w:lang w:val="nl-NL" w:bidi="en-GB"/>
        </w:rPr>
        <w:t>Het showhuis van het Circle House gaat officieel open op 28 september in Gammel Køge Landevej 26, Valby, Denemarken.</w:t>
      </w:r>
    </w:p>
    <w:p w14:paraId="5DAD905C" w14:textId="4A5F1B2F" w:rsidR="00591890" w:rsidRPr="002C32E6" w:rsidRDefault="00591890" w:rsidP="00704DF6">
      <w:pPr>
        <w:rPr>
          <w:rFonts w:ascii="Arial" w:hAnsi="Arial" w:cs="Arial"/>
          <w:i/>
          <w:lang w:val="nl-NL"/>
        </w:rPr>
      </w:pPr>
    </w:p>
    <w:p w14:paraId="1E588152" w14:textId="60C01269" w:rsidR="002C32E6" w:rsidRDefault="002C32E6" w:rsidP="002C32E6">
      <w:pPr>
        <w:rPr>
          <w:rStyle w:val="Strk"/>
          <w:rFonts w:ascii="Arial" w:hAnsi="Arial" w:cs="Arial"/>
          <w:szCs w:val="20"/>
          <w:lang w:val="nl-NL" w:bidi="en-GB"/>
        </w:rPr>
      </w:pPr>
      <w:r>
        <w:rPr>
          <w:rStyle w:val="Strk"/>
          <w:rFonts w:ascii="Arial" w:hAnsi="Arial" w:cs="Arial"/>
          <w:szCs w:val="20"/>
          <w:lang w:val="nl-NL" w:bidi="en-GB"/>
        </w:rPr>
        <w:t>FEITEN OVER TROLDTEKT A</w:t>
      </w:r>
      <w:r w:rsidR="00471462" w:rsidRPr="002C32E6">
        <w:rPr>
          <w:rStyle w:val="Strk"/>
          <w:rFonts w:ascii="Arial" w:hAnsi="Arial" w:cs="Arial"/>
          <w:szCs w:val="20"/>
          <w:lang w:val="nl-NL" w:bidi="en-GB"/>
        </w:rPr>
        <w:t>/S:</w:t>
      </w:r>
    </w:p>
    <w:p w14:paraId="22D9B4F1" w14:textId="77777777" w:rsidR="002C32E6" w:rsidRDefault="002C32E6" w:rsidP="002C32E6">
      <w:pPr>
        <w:rPr>
          <w:rStyle w:val="Strk"/>
          <w:rFonts w:ascii="Arial" w:hAnsi="Arial" w:cs="Arial"/>
          <w:szCs w:val="20"/>
          <w:lang w:val="nl-NL" w:bidi="en-GB"/>
        </w:rPr>
      </w:pPr>
    </w:p>
    <w:p w14:paraId="7536F166" w14:textId="0E135BE2" w:rsidR="002C32E6" w:rsidRPr="002C32E6" w:rsidRDefault="00471462" w:rsidP="002C32E6">
      <w:pPr>
        <w:pStyle w:val="Listeafsnit"/>
        <w:numPr>
          <w:ilvl w:val="0"/>
          <w:numId w:val="39"/>
        </w:numPr>
        <w:rPr>
          <w:rStyle w:val="Strk"/>
          <w:rFonts w:ascii="Arial" w:hAnsi="Arial" w:cs="Arial"/>
          <w:szCs w:val="20"/>
          <w:lang w:val="nl-NL" w:bidi="en-GB"/>
        </w:rPr>
      </w:pPr>
      <w:r w:rsidRPr="002C32E6">
        <w:rPr>
          <w:rStyle w:val="Strk"/>
          <w:rFonts w:ascii="Arial" w:hAnsi="Arial" w:cs="Arial"/>
          <w:b w:val="0"/>
          <w:szCs w:val="20"/>
          <w:lang w:val="nl-NL" w:bidi="en-GB"/>
        </w:rPr>
        <w:t>Troldtekt</w:t>
      </w:r>
      <w:r w:rsidR="002C32E6">
        <w:rPr>
          <w:rStyle w:val="Strk"/>
          <w:rFonts w:ascii="Arial" w:hAnsi="Arial" w:cs="Arial"/>
          <w:b w:val="0"/>
          <w:szCs w:val="20"/>
          <w:lang w:val="nl-NL" w:bidi="en-GB"/>
        </w:rPr>
        <w:t xml:space="preserve"> A/</w:t>
      </w:r>
      <w:r w:rsidRPr="002C32E6">
        <w:rPr>
          <w:rStyle w:val="Strk"/>
          <w:rFonts w:ascii="Arial" w:hAnsi="Arial" w:cs="Arial"/>
          <w:b w:val="0"/>
          <w:szCs w:val="20"/>
          <w:lang w:val="nl-NL" w:bidi="en-GB"/>
        </w:rPr>
        <w:t>S is een toonaangevende ontwikkelaar en producent van akoestische plafond- en muuroplossingen.</w:t>
      </w:r>
    </w:p>
    <w:p w14:paraId="6C3D7035" w14:textId="77777777" w:rsidR="002C32E6" w:rsidRPr="002C32E6" w:rsidRDefault="00471462" w:rsidP="002C32E6">
      <w:pPr>
        <w:pStyle w:val="Listeafsnit"/>
        <w:numPr>
          <w:ilvl w:val="0"/>
          <w:numId w:val="39"/>
        </w:numPr>
        <w:rPr>
          <w:rStyle w:val="Strk"/>
          <w:rFonts w:ascii="Arial" w:hAnsi="Arial" w:cs="Arial"/>
          <w:szCs w:val="20"/>
          <w:lang w:val="nl-NL" w:bidi="en-GB"/>
        </w:rPr>
      </w:pPr>
      <w:r w:rsidRPr="002C32E6">
        <w:rPr>
          <w:rStyle w:val="Strk"/>
          <w:rFonts w:ascii="Arial" w:hAnsi="Arial" w:cs="Arial"/>
          <w:b w:val="0"/>
          <w:szCs w:val="20"/>
          <w:lang w:val="nl-NL" w:bidi="en-GB"/>
        </w:rPr>
        <w:t>Sinds 1935 zijn hout en cement de belangrijkste natuurlijke grondstoffen in onze productie, die in Denemarken plaatsvindt in moderne faciliteiten met een lage impact op het milieu.</w:t>
      </w:r>
    </w:p>
    <w:p w14:paraId="27A4665D" w14:textId="29BA5436" w:rsidR="00471462" w:rsidRPr="002C32E6" w:rsidRDefault="00471462" w:rsidP="002C32E6">
      <w:pPr>
        <w:pStyle w:val="Listeafsnit"/>
        <w:numPr>
          <w:ilvl w:val="0"/>
          <w:numId w:val="39"/>
        </w:numPr>
        <w:rPr>
          <w:rStyle w:val="Strk"/>
          <w:rFonts w:ascii="Arial" w:hAnsi="Arial" w:cs="Arial"/>
          <w:szCs w:val="20"/>
          <w:lang w:val="nl-NL" w:bidi="en-GB"/>
        </w:rPr>
      </w:pPr>
      <w:r w:rsidRPr="002C32E6">
        <w:rPr>
          <w:rStyle w:val="Strk"/>
          <w:rFonts w:ascii="Arial" w:hAnsi="Arial" w:cs="Arial"/>
          <w:b w:val="0"/>
          <w:szCs w:val="20"/>
          <w:lang w:val="nl-NL" w:bidi="en-GB"/>
        </w:rPr>
        <w:t>De bedrijfsstrategie van Troldtekt is gebaseerd op het Cradle to Cradle-ontwerpconcept, dat een sleutelrol speelt bij het waarborgen van milieuvoordelen tegen 2022.</w:t>
      </w:r>
    </w:p>
    <w:p w14:paraId="05584019" w14:textId="77777777" w:rsidR="00471462" w:rsidRPr="002C32E6" w:rsidRDefault="00471462" w:rsidP="002C32E6">
      <w:pPr>
        <w:rPr>
          <w:rStyle w:val="Strk"/>
          <w:rFonts w:ascii="Arial" w:hAnsi="Arial" w:cs="Arial"/>
          <w:b w:val="0"/>
          <w:szCs w:val="20"/>
          <w:lang w:val="nl-NL" w:bidi="en-GB"/>
        </w:rPr>
      </w:pPr>
    </w:p>
    <w:p w14:paraId="28FD1AD4" w14:textId="74F3CEA6" w:rsidR="00471462" w:rsidRPr="002C32E6" w:rsidRDefault="00471462" w:rsidP="002C32E6">
      <w:pPr>
        <w:rPr>
          <w:rStyle w:val="Strk"/>
          <w:rFonts w:ascii="Arial" w:hAnsi="Arial" w:cs="Arial"/>
          <w:szCs w:val="20"/>
          <w:lang w:val="nl-NL"/>
        </w:rPr>
      </w:pPr>
      <w:r w:rsidRPr="002C32E6">
        <w:rPr>
          <w:rStyle w:val="Strk"/>
          <w:rFonts w:ascii="Arial" w:hAnsi="Arial" w:cs="Arial"/>
          <w:szCs w:val="20"/>
          <w:lang w:val="nl-NL"/>
        </w:rPr>
        <w:t>CIRCLE HOUSE IN AANTALLEN:</w:t>
      </w:r>
    </w:p>
    <w:p w14:paraId="7319129C" w14:textId="77777777" w:rsidR="002C32E6" w:rsidRDefault="002C32E6" w:rsidP="002C32E6">
      <w:pPr>
        <w:rPr>
          <w:rStyle w:val="Strk"/>
          <w:rFonts w:ascii="Arial" w:hAnsi="Arial" w:cs="Arial"/>
          <w:b w:val="0"/>
          <w:szCs w:val="20"/>
          <w:lang w:val="nl-NL"/>
        </w:rPr>
      </w:pPr>
    </w:p>
    <w:p w14:paraId="7B7DAED8" w14:textId="77777777" w:rsid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Circle House zal bestaan uit 60 publieke woonunits, gebouwd in overeenstemming met circulaire economieprincipes.</w:t>
      </w:r>
    </w:p>
    <w:p w14:paraId="368AD698" w14:textId="77777777" w:rsid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Het doel is dat 90 procent van de materialen in de huizen herbruikbaar is zonder significant waardeverlies.</w:t>
      </w:r>
    </w:p>
    <w:p w14:paraId="71B12F7A" w14:textId="77777777" w:rsid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Naar verwachting wordt de bouw tegen het einde van 2018 onder de marktvoorwaarden uitbesteed.</w:t>
      </w:r>
    </w:p>
    <w:p w14:paraId="784B20E2" w14:textId="77777777" w:rsid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De bouw begint naar verwachting in 2019 en zal in 2020 worden voltooid.</w:t>
      </w:r>
    </w:p>
    <w:p w14:paraId="64A8C475" w14:textId="77777777" w:rsid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Bij het project zijn meer dan 35 bedrijven uit de Deense bouwsector betrokken, over de gehele waardeketen.</w:t>
      </w:r>
    </w:p>
    <w:p w14:paraId="332E889A" w14:textId="287326EB" w:rsidR="00591890" w:rsidRPr="002C32E6" w:rsidRDefault="00471462" w:rsidP="002C32E6">
      <w:pPr>
        <w:pStyle w:val="Listeafsnit"/>
        <w:numPr>
          <w:ilvl w:val="0"/>
          <w:numId w:val="40"/>
        </w:numPr>
        <w:rPr>
          <w:rStyle w:val="Strk"/>
          <w:rFonts w:ascii="Arial" w:hAnsi="Arial" w:cs="Arial"/>
          <w:b w:val="0"/>
          <w:szCs w:val="20"/>
          <w:lang w:val="nl-NL"/>
        </w:rPr>
      </w:pPr>
      <w:r w:rsidRPr="002C32E6">
        <w:rPr>
          <w:rStyle w:val="Strk"/>
          <w:rFonts w:ascii="Arial" w:hAnsi="Arial" w:cs="Arial"/>
          <w:b w:val="0"/>
          <w:szCs w:val="20"/>
          <w:lang w:val="nl-NL"/>
        </w:rPr>
        <w:t>Circle House heeft een subsidie ​​van 6,9 miljoen DKK ontvangen van de Deense Environmental Protection Agency en 3 miljoen DKK van Realdania.</w:t>
      </w:r>
    </w:p>
    <w:p w14:paraId="23733988" w14:textId="77777777" w:rsidR="00471462" w:rsidRPr="002C32E6" w:rsidRDefault="00471462" w:rsidP="002C32E6">
      <w:pPr>
        <w:rPr>
          <w:rStyle w:val="Strk"/>
          <w:rFonts w:ascii="Arial" w:hAnsi="Arial" w:cs="Arial"/>
          <w:b w:val="0"/>
          <w:szCs w:val="20"/>
          <w:lang w:val="nl-NL"/>
        </w:rPr>
      </w:pPr>
    </w:p>
    <w:p w14:paraId="7A66A897" w14:textId="131915FC" w:rsidR="00471462" w:rsidRPr="002C32E6" w:rsidRDefault="00471462" w:rsidP="002C32E6">
      <w:pPr>
        <w:rPr>
          <w:rStyle w:val="Strk"/>
          <w:rFonts w:ascii="Arial" w:hAnsi="Arial" w:cs="Arial"/>
          <w:szCs w:val="20"/>
          <w:lang w:val="nl-NL"/>
        </w:rPr>
      </w:pPr>
      <w:r w:rsidRPr="002C32E6">
        <w:rPr>
          <w:rStyle w:val="Strk"/>
          <w:rFonts w:ascii="Arial" w:hAnsi="Arial" w:cs="Arial"/>
          <w:szCs w:val="20"/>
          <w:lang w:val="nl-NL"/>
        </w:rPr>
        <w:t>VERDERE INFORMATIE:</w:t>
      </w:r>
      <w:r w:rsidRPr="002C32E6">
        <w:rPr>
          <w:rStyle w:val="Strk"/>
          <w:rFonts w:ascii="Arial" w:hAnsi="Arial" w:cs="Arial"/>
          <w:szCs w:val="20"/>
          <w:lang w:val="nl-NL"/>
        </w:rPr>
        <w:br/>
      </w:r>
      <w:r w:rsidRPr="002C32E6">
        <w:rPr>
          <w:rStyle w:val="Strk"/>
          <w:rFonts w:ascii="Arial" w:hAnsi="Arial" w:cs="Arial"/>
          <w:b w:val="0"/>
          <w:szCs w:val="20"/>
          <w:lang w:val="nl-NL"/>
        </w:rPr>
        <w:t xml:space="preserve">Peer Leth, CEO, Troldtekt A / S: +45 8747 8130 // </w:t>
      </w:r>
      <w:hyperlink r:id="rId8" w:history="1">
        <w:r w:rsidR="002C32E6" w:rsidRPr="004E23F1">
          <w:rPr>
            <w:rStyle w:val="Hyperlink"/>
            <w:rFonts w:ascii="Arial" w:hAnsi="Arial" w:cs="Arial"/>
            <w:szCs w:val="20"/>
            <w:lang w:val="nl-NL"/>
          </w:rPr>
          <w:t>ple@troldtekt.dk</w:t>
        </w:r>
      </w:hyperlink>
      <w:r w:rsidR="002C32E6">
        <w:rPr>
          <w:rStyle w:val="Strk"/>
          <w:rFonts w:ascii="Arial" w:hAnsi="Arial" w:cs="Arial"/>
          <w:b w:val="0"/>
          <w:szCs w:val="20"/>
          <w:lang w:val="nl-NL"/>
        </w:rPr>
        <w:t xml:space="preserve"> </w:t>
      </w:r>
    </w:p>
    <w:p w14:paraId="1672CCA8" w14:textId="02991C64" w:rsidR="00471462" w:rsidRPr="002C32E6" w:rsidRDefault="00471462" w:rsidP="002C32E6">
      <w:pPr>
        <w:rPr>
          <w:rStyle w:val="Strk"/>
          <w:rFonts w:ascii="Arial" w:hAnsi="Arial" w:cs="Arial"/>
          <w:b w:val="0"/>
          <w:szCs w:val="20"/>
          <w:lang w:val="nl-NL"/>
        </w:rPr>
      </w:pPr>
      <w:r w:rsidRPr="002C32E6">
        <w:rPr>
          <w:rStyle w:val="Strk"/>
          <w:rFonts w:ascii="Arial" w:hAnsi="Arial" w:cs="Arial"/>
          <w:b w:val="0"/>
          <w:szCs w:val="20"/>
          <w:lang w:val="nl-NL"/>
        </w:rPr>
        <w:t xml:space="preserve">Tina Snedker Kristensen, hoofd marketing en communicatie, Troldtekt A / S: +45 8747 8124 // </w:t>
      </w:r>
      <w:hyperlink r:id="rId9" w:history="1">
        <w:r w:rsidR="002C32E6" w:rsidRPr="004E23F1">
          <w:rPr>
            <w:rStyle w:val="Hyperlink"/>
            <w:rFonts w:ascii="Arial" w:hAnsi="Arial" w:cs="Arial"/>
            <w:szCs w:val="20"/>
            <w:lang w:val="nl-NL"/>
          </w:rPr>
          <w:t>tkr@troldtekt.dk</w:t>
        </w:r>
      </w:hyperlink>
      <w:r w:rsidR="002C32E6">
        <w:rPr>
          <w:rStyle w:val="Strk"/>
          <w:rFonts w:ascii="Arial" w:hAnsi="Arial" w:cs="Arial"/>
          <w:b w:val="0"/>
          <w:szCs w:val="20"/>
          <w:lang w:val="nl-NL"/>
        </w:rPr>
        <w:t xml:space="preserve"> </w:t>
      </w:r>
    </w:p>
    <w:p w14:paraId="14E48CF9" w14:textId="0951BB46" w:rsidR="007341C3" w:rsidRPr="002C32E6" w:rsidRDefault="007341C3" w:rsidP="002C32E6">
      <w:pPr>
        <w:rPr>
          <w:rStyle w:val="Strk"/>
          <w:rFonts w:ascii="Arial" w:hAnsi="Arial" w:cs="Arial"/>
          <w:szCs w:val="20"/>
          <w:lang w:val="nl-NL"/>
        </w:rPr>
      </w:pPr>
    </w:p>
    <w:p w14:paraId="065E0586" w14:textId="72C909BF" w:rsidR="003E5207" w:rsidRPr="002C32E6" w:rsidRDefault="003E5207" w:rsidP="002C32E6">
      <w:pPr>
        <w:rPr>
          <w:lang w:val="nl-NL"/>
        </w:rPr>
      </w:pPr>
    </w:p>
    <w:sectPr w:rsidR="003E5207" w:rsidRPr="002C32E6" w:rsidSect="00CF6565">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0BC" w14:textId="77777777" w:rsidR="007C369E" w:rsidRDefault="007C369E" w:rsidP="00F8517F">
      <w:pPr>
        <w:spacing w:line="240" w:lineRule="auto"/>
      </w:pPr>
      <w:r>
        <w:separator/>
      </w:r>
    </w:p>
  </w:endnote>
  <w:endnote w:type="continuationSeparator" w:id="0">
    <w:p w14:paraId="31EFCCF7" w14:textId="77777777" w:rsidR="007C369E" w:rsidRDefault="007C369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tiv Grotesk Medium">
    <w:altName w:val="Calibri"/>
    <w:panose1 w:val="00000000000000000000"/>
    <w:charset w:val="00"/>
    <w:family w:val="swiss"/>
    <w:notTrueType/>
    <w:pitch w:val="default"/>
    <w:sig w:usb0="00000003" w:usb1="00000000" w:usb2="00000000" w:usb3="00000000" w:csb0="00000001" w:csb1="00000000"/>
  </w:font>
  <w:font w:name="Aktiv Grotesk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600C0BE"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FA7F" w14:textId="77777777" w:rsidR="007C369E" w:rsidRDefault="007C369E" w:rsidP="00F8517F">
      <w:pPr>
        <w:spacing w:line="240" w:lineRule="auto"/>
      </w:pPr>
      <w:r>
        <w:separator/>
      </w:r>
    </w:p>
  </w:footnote>
  <w:footnote w:type="continuationSeparator" w:id="0">
    <w:p w14:paraId="3F9D3ED3" w14:textId="77777777" w:rsidR="007C369E" w:rsidRDefault="007C369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2ED0A8C"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BA24CF8"/>
    <w:multiLevelType w:val="hybridMultilevel"/>
    <w:tmpl w:val="297A9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EB2A08"/>
    <w:multiLevelType w:val="hybridMultilevel"/>
    <w:tmpl w:val="80ACC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A11B1"/>
    <w:multiLevelType w:val="hybridMultilevel"/>
    <w:tmpl w:val="4DBCA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20"/>
  </w:num>
  <w:num w:numId="6">
    <w:abstractNumId w:val="18"/>
  </w:num>
  <w:num w:numId="7">
    <w:abstractNumId w:val="15"/>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8"/>
  </w:num>
  <w:num w:numId="16">
    <w:abstractNumId w:val="37"/>
  </w:num>
  <w:num w:numId="17">
    <w:abstractNumId w:val="5"/>
  </w:num>
  <w:num w:numId="18">
    <w:abstractNumId w:val="11"/>
  </w:num>
  <w:num w:numId="19">
    <w:abstractNumId w:val="13"/>
  </w:num>
  <w:num w:numId="20">
    <w:abstractNumId w:val="36"/>
  </w:num>
  <w:num w:numId="21">
    <w:abstractNumId w:val="32"/>
  </w:num>
  <w:num w:numId="22">
    <w:abstractNumId w:val="22"/>
  </w:num>
  <w:num w:numId="23">
    <w:abstractNumId w:val="38"/>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6"/>
  </w:num>
  <w:num w:numId="31">
    <w:abstractNumId w:val="31"/>
  </w:num>
  <w:num w:numId="32">
    <w:abstractNumId w:val="4"/>
  </w:num>
  <w:num w:numId="33">
    <w:abstractNumId w:val="2"/>
  </w:num>
  <w:num w:numId="34">
    <w:abstractNumId w:val="7"/>
  </w:num>
  <w:num w:numId="35">
    <w:abstractNumId w:val="39"/>
  </w:num>
  <w:num w:numId="36">
    <w:abstractNumId w:val="6"/>
  </w:num>
  <w:num w:numId="37">
    <w:abstractNumId w:val="3"/>
  </w:num>
  <w:num w:numId="38">
    <w:abstractNumId w:val="9"/>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0" w:nlCheck="1" w:checkStyle="0"/>
  <w:proofState w:spelling="clean" w:grammar="clean"/>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74BA"/>
    <w:rsid w:val="00102852"/>
    <w:rsid w:val="0011274A"/>
    <w:rsid w:val="00112ACD"/>
    <w:rsid w:val="00127DD3"/>
    <w:rsid w:val="00130900"/>
    <w:rsid w:val="00131A00"/>
    <w:rsid w:val="00137642"/>
    <w:rsid w:val="0014036A"/>
    <w:rsid w:val="0014742C"/>
    <w:rsid w:val="00155A4F"/>
    <w:rsid w:val="00172272"/>
    <w:rsid w:val="0019280E"/>
    <w:rsid w:val="00194F57"/>
    <w:rsid w:val="001B0804"/>
    <w:rsid w:val="001C783F"/>
    <w:rsid w:val="001D1FE7"/>
    <w:rsid w:val="001D60F4"/>
    <w:rsid w:val="001D79D8"/>
    <w:rsid w:val="001E74CC"/>
    <w:rsid w:val="001E79B5"/>
    <w:rsid w:val="001F4B0B"/>
    <w:rsid w:val="001F5152"/>
    <w:rsid w:val="001F6D2C"/>
    <w:rsid w:val="00206558"/>
    <w:rsid w:val="002135B9"/>
    <w:rsid w:val="00230020"/>
    <w:rsid w:val="00233AE6"/>
    <w:rsid w:val="0023728E"/>
    <w:rsid w:val="002556D3"/>
    <w:rsid w:val="002606D7"/>
    <w:rsid w:val="002760E1"/>
    <w:rsid w:val="00276D7E"/>
    <w:rsid w:val="002A3D5F"/>
    <w:rsid w:val="002B56A8"/>
    <w:rsid w:val="002B5A19"/>
    <w:rsid w:val="002C0199"/>
    <w:rsid w:val="002C325A"/>
    <w:rsid w:val="002C32E6"/>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87FF0"/>
    <w:rsid w:val="00397961"/>
    <w:rsid w:val="003A276A"/>
    <w:rsid w:val="003A3B53"/>
    <w:rsid w:val="003B056C"/>
    <w:rsid w:val="003C5F92"/>
    <w:rsid w:val="003D32D3"/>
    <w:rsid w:val="003E0186"/>
    <w:rsid w:val="003E5207"/>
    <w:rsid w:val="003E6C91"/>
    <w:rsid w:val="00406BDB"/>
    <w:rsid w:val="00410FC1"/>
    <w:rsid w:val="00415C2E"/>
    <w:rsid w:val="00422B2F"/>
    <w:rsid w:val="00422E15"/>
    <w:rsid w:val="0042361D"/>
    <w:rsid w:val="00425470"/>
    <w:rsid w:val="00425F55"/>
    <w:rsid w:val="00452895"/>
    <w:rsid w:val="004539F9"/>
    <w:rsid w:val="00471462"/>
    <w:rsid w:val="00471BF3"/>
    <w:rsid w:val="00472207"/>
    <w:rsid w:val="00486427"/>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5C57"/>
    <w:rsid w:val="00623021"/>
    <w:rsid w:val="00626534"/>
    <w:rsid w:val="00633D48"/>
    <w:rsid w:val="006352A0"/>
    <w:rsid w:val="006505CA"/>
    <w:rsid w:val="00651575"/>
    <w:rsid w:val="0067063C"/>
    <w:rsid w:val="0067066E"/>
    <w:rsid w:val="006772CD"/>
    <w:rsid w:val="006778B4"/>
    <w:rsid w:val="00681B9B"/>
    <w:rsid w:val="00684E37"/>
    <w:rsid w:val="006964EA"/>
    <w:rsid w:val="006A3CC0"/>
    <w:rsid w:val="006B64AD"/>
    <w:rsid w:val="006C0BA4"/>
    <w:rsid w:val="006C2582"/>
    <w:rsid w:val="006E7645"/>
    <w:rsid w:val="006F2EA6"/>
    <w:rsid w:val="006F4343"/>
    <w:rsid w:val="007007C5"/>
    <w:rsid w:val="00701D1D"/>
    <w:rsid w:val="00704BA4"/>
    <w:rsid w:val="00704DF6"/>
    <w:rsid w:val="00710FE9"/>
    <w:rsid w:val="00715119"/>
    <w:rsid w:val="00717366"/>
    <w:rsid w:val="007341C3"/>
    <w:rsid w:val="0075336E"/>
    <w:rsid w:val="00754402"/>
    <w:rsid w:val="0076517C"/>
    <w:rsid w:val="00783A44"/>
    <w:rsid w:val="00791AA2"/>
    <w:rsid w:val="00794E38"/>
    <w:rsid w:val="007956C7"/>
    <w:rsid w:val="00796225"/>
    <w:rsid w:val="007C369E"/>
    <w:rsid w:val="007C3A73"/>
    <w:rsid w:val="007D6D1A"/>
    <w:rsid w:val="007E1E76"/>
    <w:rsid w:val="007F3CE7"/>
    <w:rsid w:val="007F6E7E"/>
    <w:rsid w:val="00800F99"/>
    <w:rsid w:val="0080391F"/>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4FB4"/>
    <w:rsid w:val="00931E31"/>
    <w:rsid w:val="00936A3B"/>
    <w:rsid w:val="00945A07"/>
    <w:rsid w:val="00947AAB"/>
    <w:rsid w:val="009536C7"/>
    <w:rsid w:val="00967D0D"/>
    <w:rsid w:val="00976313"/>
    <w:rsid w:val="00980FD8"/>
    <w:rsid w:val="009A33E5"/>
    <w:rsid w:val="009A3518"/>
    <w:rsid w:val="009B0334"/>
    <w:rsid w:val="009B48C2"/>
    <w:rsid w:val="009C267D"/>
    <w:rsid w:val="009C5312"/>
    <w:rsid w:val="009D7A45"/>
    <w:rsid w:val="009E1467"/>
    <w:rsid w:val="009E1665"/>
    <w:rsid w:val="00A02565"/>
    <w:rsid w:val="00A074BF"/>
    <w:rsid w:val="00A155D0"/>
    <w:rsid w:val="00A20E0B"/>
    <w:rsid w:val="00A36E88"/>
    <w:rsid w:val="00A461AC"/>
    <w:rsid w:val="00A52EBC"/>
    <w:rsid w:val="00A57636"/>
    <w:rsid w:val="00A82412"/>
    <w:rsid w:val="00A8595F"/>
    <w:rsid w:val="00A8615C"/>
    <w:rsid w:val="00A91EB9"/>
    <w:rsid w:val="00A92439"/>
    <w:rsid w:val="00AA1CCA"/>
    <w:rsid w:val="00AA520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B5388"/>
    <w:rsid w:val="00CC7016"/>
    <w:rsid w:val="00CE3F8B"/>
    <w:rsid w:val="00CF6565"/>
    <w:rsid w:val="00CF762A"/>
    <w:rsid w:val="00D16C45"/>
    <w:rsid w:val="00D2097C"/>
    <w:rsid w:val="00D30996"/>
    <w:rsid w:val="00D411C0"/>
    <w:rsid w:val="00D62F79"/>
    <w:rsid w:val="00D67293"/>
    <w:rsid w:val="00D741E4"/>
    <w:rsid w:val="00D760F1"/>
    <w:rsid w:val="00D77E9A"/>
    <w:rsid w:val="00D82291"/>
    <w:rsid w:val="00D82328"/>
    <w:rsid w:val="00D862A7"/>
    <w:rsid w:val="00D86D6E"/>
    <w:rsid w:val="00DA4596"/>
    <w:rsid w:val="00DB0D2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D4087"/>
    <w:rsid w:val="00EE02C9"/>
    <w:rsid w:val="00EE2A05"/>
    <w:rsid w:val="00F00151"/>
    <w:rsid w:val="00F063C1"/>
    <w:rsid w:val="00F24146"/>
    <w:rsid w:val="00F405AF"/>
    <w:rsid w:val="00F45DBD"/>
    <w:rsid w:val="00F5061E"/>
    <w:rsid w:val="00F50A6D"/>
    <w:rsid w:val="00F67C5E"/>
    <w:rsid w:val="00F7055E"/>
    <w:rsid w:val="00F75B4B"/>
    <w:rsid w:val="00F778E8"/>
    <w:rsid w:val="00F8517F"/>
    <w:rsid w:val="00F86940"/>
    <w:rsid w:val="00F970B8"/>
    <w:rsid w:val="00FA16F9"/>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customStyle="1" w:styleId="Pa1">
    <w:name w:val="Pa1"/>
    <w:basedOn w:val="Normal"/>
    <w:next w:val="Normal"/>
    <w:uiPriority w:val="99"/>
    <w:rsid w:val="007341C3"/>
    <w:pPr>
      <w:autoSpaceDE w:val="0"/>
      <w:autoSpaceDN w:val="0"/>
      <w:adjustRightInd w:val="0"/>
      <w:spacing w:line="901" w:lineRule="atLeast"/>
    </w:pPr>
    <w:rPr>
      <w:rFonts w:ascii="Aktiv Grotesk Medium" w:hAnsi="Aktiv Grotesk Medium"/>
      <w:sz w:val="24"/>
      <w:szCs w:val="24"/>
    </w:rPr>
  </w:style>
  <w:style w:type="character" w:customStyle="1" w:styleId="A7">
    <w:name w:val="A7"/>
    <w:uiPriority w:val="99"/>
    <w:rsid w:val="007341C3"/>
    <w:rPr>
      <w:rFonts w:cs="Aktiv Grotesk Medium"/>
      <w:color w:val="000000"/>
      <w:sz w:val="22"/>
      <w:szCs w:val="22"/>
    </w:rPr>
  </w:style>
  <w:style w:type="character" w:customStyle="1" w:styleId="A8">
    <w:name w:val="A8"/>
    <w:uiPriority w:val="99"/>
    <w:rsid w:val="007341C3"/>
    <w:rPr>
      <w:rFonts w:ascii="Aktiv Grotesk Light" w:hAnsi="Aktiv Grotesk Light" w:cs="Aktiv Grotesk Light"/>
      <w:color w:val="000000"/>
      <w:sz w:val="18"/>
      <w:szCs w:val="18"/>
    </w:rPr>
  </w:style>
  <w:style w:type="paragraph" w:styleId="FormateretHTML">
    <w:name w:val="HTML Preformatted"/>
    <w:basedOn w:val="Normal"/>
    <w:link w:val="FormateretHTMLTegn"/>
    <w:uiPriority w:val="99"/>
    <w:semiHidden/>
    <w:unhideWhenUsed/>
    <w:rsid w:val="009B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FormateretHTMLTegn">
    <w:name w:val="Formateret HTML Tegn"/>
    <w:basedOn w:val="Standardskrifttypeiafsnit"/>
    <w:link w:val="FormateretHTML"/>
    <w:uiPriority w:val="99"/>
    <w:semiHidden/>
    <w:rsid w:val="009B0334"/>
    <w:rPr>
      <w:rFonts w:ascii="Courier New" w:eastAsia="Times New Roman" w:hAnsi="Courier New" w:cs="Courier New"/>
      <w:sz w:val="20"/>
      <w:szCs w:val="20"/>
      <w:lang w:val="nl-NL" w:eastAsia="nl-NL"/>
    </w:rPr>
  </w:style>
  <w:style w:type="character" w:styleId="Ulstomtale">
    <w:name w:val="Unresolved Mention"/>
    <w:basedOn w:val="Standardskrifttypeiafsnit"/>
    <w:uiPriority w:val="99"/>
    <w:semiHidden/>
    <w:unhideWhenUsed/>
    <w:rsid w:val="002C32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857">
      <w:bodyDiv w:val="1"/>
      <w:marLeft w:val="0"/>
      <w:marRight w:val="0"/>
      <w:marTop w:val="0"/>
      <w:marBottom w:val="0"/>
      <w:divBdr>
        <w:top w:val="none" w:sz="0" w:space="0" w:color="auto"/>
        <w:left w:val="none" w:sz="0" w:space="0" w:color="auto"/>
        <w:bottom w:val="none" w:sz="0" w:space="0" w:color="auto"/>
        <w:right w:val="none" w:sz="0" w:space="0" w:color="auto"/>
      </w:divBdr>
    </w:div>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75833250">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355800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21490498">
      <w:bodyDiv w:val="1"/>
      <w:marLeft w:val="0"/>
      <w:marRight w:val="0"/>
      <w:marTop w:val="0"/>
      <w:marBottom w:val="0"/>
      <w:divBdr>
        <w:top w:val="none" w:sz="0" w:space="0" w:color="auto"/>
        <w:left w:val="none" w:sz="0" w:space="0" w:color="auto"/>
        <w:bottom w:val="none" w:sz="0" w:space="0" w:color="auto"/>
        <w:right w:val="none" w:sz="0" w:space="0" w:color="auto"/>
      </w:divBdr>
    </w:div>
    <w:div w:id="421922507">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64627547">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9031159">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40335685">
      <w:bodyDiv w:val="1"/>
      <w:marLeft w:val="0"/>
      <w:marRight w:val="0"/>
      <w:marTop w:val="0"/>
      <w:marBottom w:val="0"/>
      <w:divBdr>
        <w:top w:val="none" w:sz="0" w:space="0" w:color="auto"/>
        <w:left w:val="none" w:sz="0" w:space="0" w:color="auto"/>
        <w:bottom w:val="none" w:sz="0" w:space="0" w:color="auto"/>
        <w:right w:val="none" w:sz="0" w:space="0" w:color="auto"/>
      </w:divBdr>
    </w:div>
    <w:div w:id="1089082933">
      <w:bodyDiv w:val="1"/>
      <w:marLeft w:val="0"/>
      <w:marRight w:val="0"/>
      <w:marTop w:val="0"/>
      <w:marBottom w:val="0"/>
      <w:divBdr>
        <w:top w:val="none" w:sz="0" w:space="0" w:color="auto"/>
        <w:left w:val="none" w:sz="0" w:space="0" w:color="auto"/>
        <w:bottom w:val="none" w:sz="0" w:space="0" w:color="auto"/>
        <w:right w:val="none" w:sz="0" w:space="0" w:color="auto"/>
      </w:divBdr>
    </w:div>
    <w:div w:id="1161316171">
      <w:bodyDiv w:val="1"/>
      <w:marLeft w:val="0"/>
      <w:marRight w:val="0"/>
      <w:marTop w:val="0"/>
      <w:marBottom w:val="0"/>
      <w:divBdr>
        <w:top w:val="none" w:sz="0" w:space="0" w:color="auto"/>
        <w:left w:val="none" w:sz="0" w:space="0" w:color="auto"/>
        <w:bottom w:val="none" w:sz="0" w:space="0" w:color="auto"/>
        <w:right w:val="none" w:sz="0" w:space="0" w:color="auto"/>
      </w:divBdr>
    </w:div>
    <w:div w:id="1335298692">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02532292">
      <w:bodyDiv w:val="1"/>
      <w:marLeft w:val="0"/>
      <w:marRight w:val="0"/>
      <w:marTop w:val="0"/>
      <w:marBottom w:val="0"/>
      <w:divBdr>
        <w:top w:val="none" w:sz="0" w:space="0" w:color="auto"/>
        <w:left w:val="none" w:sz="0" w:space="0" w:color="auto"/>
        <w:bottom w:val="none" w:sz="0" w:space="0" w:color="auto"/>
        <w:right w:val="none" w:sz="0" w:space="0" w:color="auto"/>
      </w:divBdr>
    </w:div>
    <w:div w:id="1809588337">
      <w:bodyDiv w:val="1"/>
      <w:marLeft w:val="0"/>
      <w:marRight w:val="0"/>
      <w:marTop w:val="0"/>
      <w:marBottom w:val="0"/>
      <w:divBdr>
        <w:top w:val="none" w:sz="0" w:space="0" w:color="auto"/>
        <w:left w:val="none" w:sz="0" w:space="0" w:color="auto"/>
        <w:bottom w:val="none" w:sz="0" w:space="0" w:color="auto"/>
        <w:right w:val="none" w:sz="0" w:space="0" w:color="auto"/>
      </w:divBdr>
    </w:div>
    <w:div w:id="1824464329">
      <w:bodyDiv w:val="1"/>
      <w:marLeft w:val="0"/>
      <w:marRight w:val="0"/>
      <w:marTop w:val="0"/>
      <w:marBottom w:val="0"/>
      <w:divBdr>
        <w:top w:val="none" w:sz="0" w:space="0" w:color="auto"/>
        <w:left w:val="none" w:sz="0" w:space="0" w:color="auto"/>
        <w:bottom w:val="none" w:sz="0" w:space="0" w:color="auto"/>
        <w:right w:val="none" w:sz="0" w:space="0" w:color="auto"/>
      </w:divBdr>
    </w:div>
    <w:div w:id="1860897091">
      <w:bodyDiv w:val="1"/>
      <w:marLeft w:val="0"/>
      <w:marRight w:val="0"/>
      <w:marTop w:val="0"/>
      <w:marBottom w:val="0"/>
      <w:divBdr>
        <w:top w:val="none" w:sz="0" w:space="0" w:color="auto"/>
        <w:left w:val="none" w:sz="0" w:space="0" w:color="auto"/>
        <w:bottom w:val="none" w:sz="0" w:space="0" w:color="auto"/>
        <w:right w:val="none" w:sz="0" w:space="0" w:color="auto"/>
      </w:divBdr>
    </w:div>
    <w:div w:id="19774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8E4F-A886-44BC-ACB4-3E864668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2018-09-27T09:39:00Z</cp:lastPrinted>
  <dcterms:created xsi:type="dcterms:W3CDTF">2018-09-26T12:06:00Z</dcterms:created>
  <dcterms:modified xsi:type="dcterms:W3CDTF">2018-09-27T09:40:00Z</dcterms:modified>
</cp:coreProperties>
</file>