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A1B41" w14:textId="77777777" w:rsidR="008E33E9" w:rsidRDefault="008E33E9" w:rsidP="006E189C">
      <w:pPr>
        <w:pStyle w:val="Rubrik"/>
        <w:spacing w:line="276" w:lineRule="auto"/>
        <w:rPr>
          <w:rFonts w:ascii="Arial" w:hAnsi="Arial" w:cs="Arial"/>
          <w:sz w:val="20"/>
          <w:szCs w:val="20"/>
          <w:lang w:val="en-GB" w:bidi="en-GB"/>
        </w:rPr>
      </w:pPr>
    </w:p>
    <w:p w14:paraId="48B7AA9A" w14:textId="77777777" w:rsidR="008E33E9" w:rsidRDefault="008E33E9" w:rsidP="008E33E9">
      <w:pPr>
        <w:pStyle w:val="Rubrik"/>
        <w:spacing w:line="276" w:lineRule="auto"/>
        <w:rPr>
          <w:rFonts w:ascii="Arial" w:hAnsi="Arial" w:cs="Arial"/>
          <w:sz w:val="22"/>
          <w:lang w:val="en-GB" w:bidi="en-GB"/>
        </w:rPr>
      </w:pPr>
    </w:p>
    <w:p w14:paraId="53AC3D39" w14:textId="77777777" w:rsidR="008E33E9" w:rsidRDefault="008E33E9" w:rsidP="008E33E9">
      <w:pPr>
        <w:pStyle w:val="Rubrik"/>
        <w:spacing w:line="276" w:lineRule="auto"/>
        <w:rPr>
          <w:rFonts w:ascii="Arial" w:hAnsi="Arial" w:cs="Arial"/>
          <w:sz w:val="22"/>
          <w:lang w:val="en-GB" w:bidi="en-GB"/>
        </w:rPr>
      </w:pPr>
    </w:p>
    <w:p w14:paraId="543F07B2" w14:textId="7AA2B370" w:rsidR="008E33E9" w:rsidRPr="003301CB" w:rsidRDefault="003301CB" w:rsidP="008E33E9">
      <w:pPr>
        <w:pStyle w:val="Rubrik"/>
        <w:spacing w:line="276" w:lineRule="auto"/>
        <w:rPr>
          <w:rFonts w:ascii="Arial" w:hAnsi="Arial" w:cs="Arial"/>
          <w:sz w:val="22"/>
          <w:lang w:val="nl-NL" w:bidi="en-GB"/>
        </w:rPr>
      </w:pPr>
      <w:r w:rsidRPr="003301CB">
        <w:rPr>
          <w:rFonts w:ascii="Arial" w:hAnsi="Arial" w:cs="Arial"/>
          <w:sz w:val="22"/>
          <w:lang w:val="nl-NL" w:bidi="en-GB"/>
        </w:rPr>
        <w:t>Persbericht van</w:t>
      </w:r>
      <w:r w:rsidR="008E33E9" w:rsidRPr="003301CB">
        <w:rPr>
          <w:rFonts w:ascii="Arial" w:hAnsi="Arial" w:cs="Arial"/>
          <w:sz w:val="22"/>
          <w:lang w:val="nl-NL" w:bidi="en-GB"/>
        </w:rPr>
        <w:t xml:space="preserve"> Troldtekt A/S</w:t>
      </w:r>
    </w:p>
    <w:p w14:paraId="0AB03A76" w14:textId="7839757A" w:rsidR="008E33E9" w:rsidRPr="003301CB" w:rsidRDefault="008E33E9" w:rsidP="006E189C">
      <w:pPr>
        <w:pStyle w:val="Rubrik"/>
        <w:spacing w:line="276" w:lineRule="auto"/>
        <w:rPr>
          <w:rFonts w:ascii="Arial" w:hAnsi="Arial" w:cs="Arial"/>
          <w:sz w:val="20"/>
          <w:szCs w:val="20"/>
          <w:lang w:val="nl-NL" w:bidi="en-GB"/>
        </w:rPr>
      </w:pPr>
    </w:p>
    <w:p w14:paraId="4F5CCC98" w14:textId="77777777" w:rsidR="008E33E9" w:rsidRPr="003301CB" w:rsidRDefault="008E33E9" w:rsidP="008E33E9">
      <w:pPr>
        <w:pStyle w:val="Underrubrik"/>
        <w:rPr>
          <w:lang w:val="nl-NL" w:bidi="en-GB"/>
        </w:rPr>
      </w:pPr>
    </w:p>
    <w:p w14:paraId="060CF5FB" w14:textId="238D8CB4" w:rsidR="006E189C" w:rsidRPr="003301CB" w:rsidRDefault="003301CB" w:rsidP="006E189C">
      <w:pPr>
        <w:pStyle w:val="Rubrik"/>
        <w:spacing w:line="276" w:lineRule="auto"/>
        <w:rPr>
          <w:rFonts w:ascii="Arial" w:hAnsi="Arial" w:cs="Arial"/>
          <w:sz w:val="20"/>
          <w:szCs w:val="20"/>
          <w:lang w:val="nl-NL"/>
        </w:rPr>
      </w:pPr>
      <w:r w:rsidRPr="003301CB">
        <w:rPr>
          <w:rFonts w:ascii="Arial" w:hAnsi="Arial" w:cs="Arial"/>
          <w:sz w:val="20"/>
          <w:szCs w:val="20"/>
          <w:lang w:val="nl-NL" w:bidi="en-GB"/>
        </w:rPr>
        <w:t>THEMA</w:t>
      </w:r>
      <w:r w:rsidR="006E189C" w:rsidRPr="003301CB">
        <w:rPr>
          <w:rFonts w:ascii="Arial" w:hAnsi="Arial" w:cs="Arial"/>
          <w:sz w:val="20"/>
          <w:szCs w:val="20"/>
          <w:lang w:val="nl-NL" w:bidi="en-GB"/>
        </w:rPr>
        <w:t xml:space="preserve"> </w:t>
      </w:r>
      <w:r>
        <w:rPr>
          <w:rFonts w:ascii="Arial" w:hAnsi="Arial" w:cs="Arial"/>
          <w:sz w:val="20"/>
          <w:szCs w:val="20"/>
          <w:lang w:val="nl-NL" w:bidi="en-GB"/>
        </w:rPr>
        <w:t>OVER HOUT IN DE BOUW</w:t>
      </w:r>
      <w:r w:rsidR="006E189C" w:rsidRPr="003301CB">
        <w:rPr>
          <w:rFonts w:ascii="Arial" w:hAnsi="Arial" w:cs="Arial"/>
          <w:sz w:val="20"/>
          <w:szCs w:val="20"/>
          <w:lang w:val="nl-NL" w:bidi="en-GB"/>
        </w:rPr>
        <w:t xml:space="preserve"> </w:t>
      </w:r>
    </w:p>
    <w:p w14:paraId="613D7426" w14:textId="2C8E8C6E" w:rsidR="003301CB" w:rsidRPr="003301CB" w:rsidRDefault="003301CB" w:rsidP="00831DD1">
      <w:pPr>
        <w:pStyle w:val="Rubrik1"/>
        <w:spacing w:after="60" w:line="240" w:lineRule="auto"/>
        <w:rPr>
          <w:rFonts w:ascii="Arial" w:hAnsi="Arial" w:cs="Arial"/>
          <w:lang w:val="nl-NL" w:bidi="en-GB"/>
        </w:rPr>
      </w:pPr>
      <w:r w:rsidRPr="003301CB">
        <w:rPr>
          <w:rFonts w:ascii="Arial" w:hAnsi="Arial" w:cs="Arial"/>
          <w:lang w:val="nl-NL" w:bidi="en-GB"/>
        </w:rPr>
        <w:t>Hout is het duurzame bouwmateriaal van de toekomst</w:t>
      </w:r>
    </w:p>
    <w:p w14:paraId="6DBB81B6" w14:textId="77777777" w:rsidR="00562B8C" w:rsidRPr="00C043DE" w:rsidRDefault="00562B8C" w:rsidP="00993880">
      <w:pPr>
        <w:pStyle w:val="Underrubrik"/>
        <w:rPr>
          <w:rFonts w:ascii="Arial" w:hAnsi="Arial" w:cs="Arial"/>
          <w:lang w:val="nl-NL"/>
        </w:rPr>
      </w:pPr>
    </w:p>
    <w:p w14:paraId="73AE2FD9" w14:textId="2FD05301" w:rsidR="003301CB" w:rsidRDefault="003301CB" w:rsidP="002473D5">
      <w:pPr>
        <w:pStyle w:val="Underrubrik"/>
        <w:rPr>
          <w:rFonts w:ascii="Arial" w:hAnsi="Arial" w:cs="Arial"/>
          <w:lang w:val="nl-NL" w:bidi="en-GB"/>
        </w:rPr>
      </w:pPr>
      <w:r w:rsidRPr="003301CB">
        <w:rPr>
          <w:rFonts w:ascii="Arial" w:hAnsi="Arial" w:cs="Arial"/>
          <w:lang w:val="nl-NL" w:bidi="en-GB"/>
        </w:rPr>
        <w:t xml:space="preserve">Hout is een gezond, elegant en flexibel natuurlijk materiaal dat een positieve bijdrage levert aan de </w:t>
      </w:r>
      <w:r w:rsidR="00C043DE">
        <w:rPr>
          <w:rFonts w:ascii="Arial" w:hAnsi="Arial" w:cs="Arial"/>
          <w:lang w:val="nl-NL" w:bidi="en-GB"/>
        </w:rPr>
        <w:t>ecologische voetafdruk</w:t>
      </w:r>
      <w:r w:rsidRPr="003301CB">
        <w:rPr>
          <w:rFonts w:ascii="Arial" w:hAnsi="Arial" w:cs="Arial"/>
          <w:lang w:val="nl-NL" w:bidi="en-GB"/>
        </w:rPr>
        <w:t xml:space="preserve">. </w:t>
      </w:r>
      <w:r>
        <w:rPr>
          <w:rFonts w:ascii="Arial" w:hAnsi="Arial" w:cs="Arial"/>
          <w:lang w:val="nl-NL" w:bidi="en-GB"/>
        </w:rPr>
        <w:t>W</w:t>
      </w:r>
      <w:r w:rsidRPr="003301CB">
        <w:rPr>
          <w:rFonts w:ascii="Arial" w:hAnsi="Arial" w:cs="Arial"/>
          <w:lang w:val="nl-NL" w:bidi="en-GB"/>
        </w:rPr>
        <w:t>anneer het hout FSC</w:t>
      </w:r>
      <w:r w:rsidRPr="005F7B6E">
        <w:rPr>
          <w:rFonts w:ascii="Arial" w:hAnsi="Arial" w:cs="Arial"/>
          <w:vertAlign w:val="superscript"/>
          <w:lang w:val="nl-NL" w:bidi="en-GB"/>
        </w:rPr>
        <w:t>®</w:t>
      </w:r>
      <w:r w:rsidRPr="003301CB">
        <w:rPr>
          <w:rFonts w:ascii="Arial" w:hAnsi="Arial" w:cs="Arial"/>
          <w:lang w:val="nl-NL" w:bidi="en-GB"/>
        </w:rPr>
        <w:t xml:space="preserve">-gecertificeerd is, kunnen ontwikkelaars en consultants </w:t>
      </w:r>
      <w:r>
        <w:rPr>
          <w:rFonts w:ascii="Arial" w:hAnsi="Arial" w:cs="Arial"/>
          <w:lang w:val="nl-NL" w:bidi="en-GB"/>
        </w:rPr>
        <w:t>aantonen</w:t>
      </w:r>
      <w:r w:rsidRPr="003301CB">
        <w:rPr>
          <w:rFonts w:ascii="Arial" w:hAnsi="Arial" w:cs="Arial"/>
          <w:lang w:val="nl-NL" w:bidi="en-GB"/>
        </w:rPr>
        <w:t xml:space="preserve"> dat het afkomstig is uit verantwoord beheerde bossen. In een nieuw online thema bekijkt Troldtekt de voordelen van bouwen met hout.</w:t>
      </w:r>
    </w:p>
    <w:p w14:paraId="1A90EB6A" w14:textId="77777777" w:rsidR="003301CB" w:rsidRPr="003301CB" w:rsidRDefault="003301CB" w:rsidP="003301CB">
      <w:pPr>
        <w:rPr>
          <w:lang w:val="nl-NL" w:bidi="en-GB"/>
        </w:rPr>
      </w:pPr>
    </w:p>
    <w:p w14:paraId="344D2841" w14:textId="79A3BCB9" w:rsidR="003301CB" w:rsidRPr="003301CB" w:rsidRDefault="003301CB" w:rsidP="001F6237">
      <w:pPr>
        <w:rPr>
          <w:rFonts w:ascii="Arial" w:hAnsi="Arial" w:cs="Arial"/>
          <w:lang w:val="nl-NL" w:bidi="en-GB"/>
        </w:rPr>
      </w:pPr>
      <w:r w:rsidRPr="003301CB">
        <w:rPr>
          <w:rFonts w:ascii="Arial" w:hAnsi="Arial" w:cs="Arial"/>
          <w:lang w:val="nl-NL" w:bidi="en-GB"/>
        </w:rPr>
        <w:t>De afgelopen jaren heeft een aantal prominente houten gebouwen vorm gekregen, met goede reden, omdat gelamineerd hout qua sterkte en prijs overeenkomt met beton. Tegelijkertijd biedt hout aanzienlijke voordelen voor het milieu, omdat bomen kool</w:t>
      </w:r>
      <w:r w:rsidR="00126671">
        <w:rPr>
          <w:rFonts w:ascii="Arial" w:hAnsi="Arial" w:cs="Arial"/>
          <w:lang w:val="nl-NL" w:bidi="en-GB"/>
        </w:rPr>
        <w:t>stof</w:t>
      </w:r>
      <w:r w:rsidRPr="003301CB">
        <w:rPr>
          <w:rFonts w:ascii="Arial" w:hAnsi="Arial" w:cs="Arial"/>
          <w:lang w:val="nl-NL" w:bidi="en-GB"/>
        </w:rPr>
        <w:t>dioxide absorberen terwijl ze groeien. Daarom telt hout positief in de toonaangevende certificatieschema's voor duurzame gebouwen, inclusief DGNB.</w:t>
      </w:r>
    </w:p>
    <w:p w14:paraId="4FC39139" w14:textId="1CA71B10" w:rsidR="00EE0DB3" w:rsidRPr="00C043DE" w:rsidRDefault="00EE0DB3" w:rsidP="001F6237">
      <w:pPr>
        <w:rPr>
          <w:rFonts w:ascii="Arial" w:hAnsi="Arial" w:cs="Arial"/>
          <w:lang w:val="nl-NL"/>
        </w:rPr>
      </w:pPr>
    </w:p>
    <w:p w14:paraId="56C45CCF" w14:textId="31EEC3B1" w:rsidR="003301CB" w:rsidRPr="003C5562" w:rsidRDefault="003301CB" w:rsidP="00EE0DB3">
      <w:pPr>
        <w:rPr>
          <w:rFonts w:ascii="Arial" w:hAnsi="Arial" w:cs="Arial"/>
          <w:lang w:bidi="en-GB"/>
        </w:rPr>
      </w:pPr>
      <w:r w:rsidRPr="003301CB">
        <w:rPr>
          <w:rFonts w:ascii="Arial" w:hAnsi="Arial" w:cs="Arial"/>
          <w:lang w:val="nl-NL" w:bidi="en-GB"/>
        </w:rPr>
        <w:t xml:space="preserve">“Hout heeft zeker specifieke voordelen als het gaat om duurzaam bouwen, zoals </w:t>
      </w:r>
      <w:r w:rsidR="008F29A0">
        <w:rPr>
          <w:rFonts w:ascii="Arial" w:hAnsi="Arial" w:cs="Arial"/>
          <w:lang w:val="nl-NL" w:bidi="en-GB"/>
        </w:rPr>
        <w:t>de</w:t>
      </w:r>
      <w:r w:rsidRPr="003301CB">
        <w:rPr>
          <w:rFonts w:ascii="Arial" w:hAnsi="Arial" w:cs="Arial"/>
          <w:lang w:val="nl-NL" w:bidi="en-GB"/>
        </w:rPr>
        <w:t xml:space="preserve"> </w:t>
      </w:r>
      <w:r w:rsidR="00C043DE">
        <w:rPr>
          <w:rFonts w:ascii="Arial" w:hAnsi="Arial" w:cs="Arial"/>
          <w:lang w:val="nl-NL" w:bidi="en-GB"/>
        </w:rPr>
        <w:t>ecologische voetafdruk</w:t>
      </w:r>
      <w:r w:rsidRPr="003301CB">
        <w:rPr>
          <w:rFonts w:ascii="Arial" w:hAnsi="Arial" w:cs="Arial"/>
          <w:lang w:val="nl-NL" w:bidi="en-GB"/>
        </w:rPr>
        <w:t xml:space="preserve">, flexibiliteit en </w:t>
      </w:r>
      <w:r>
        <w:rPr>
          <w:rFonts w:ascii="Arial" w:hAnsi="Arial" w:cs="Arial"/>
          <w:lang w:val="nl-NL" w:bidi="en-GB"/>
        </w:rPr>
        <w:t>deconstructievermogen</w:t>
      </w:r>
      <w:r w:rsidRPr="003301CB">
        <w:rPr>
          <w:rFonts w:ascii="Arial" w:hAnsi="Arial" w:cs="Arial"/>
          <w:lang w:val="nl-NL" w:bidi="en-GB"/>
        </w:rPr>
        <w:t xml:space="preserve">. Het is dus positief om te zien dat hout opnieuw een belangrijk materiaal wordt in grotere constructies - niet alleen voor decoratie of interieurinrichting, maar als onderdeel van de structurele systemen ”, </w:t>
      </w:r>
      <w:hyperlink r:id="rId8" w:history="1">
        <w:r w:rsidRPr="00065E5D">
          <w:rPr>
            <w:rStyle w:val="Hyperlink"/>
            <w:rFonts w:ascii="Arial" w:hAnsi="Arial" w:cs="Arial"/>
            <w:lang w:val="nl-NL" w:bidi="en-GB"/>
          </w:rPr>
          <w:t xml:space="preserve">zegt dr. </w:t>
        </w:r>
        <w:r w:rsidRPr="00065E5D">
          <w:rPr>
            <w:rStyle w:val="Hyperlink"/>
            <w:rFonts w:ascii="Arial" w:hAnsi="Arial" w:cs="Arial"/>
            <w:lang w:bidi="en-GB"/>
          </w:rPr>
          <w:t>Christine L</w:t>
        </w:r>
        <w:bookmarkStart w:id="0" w:name="_GoBack"/>
        <w:bookmarkEnd w:id="0"/>
        <w:r w:rsidRPr="00065E5D">
          <w:rPr>
            <w:rStyle w:val="Hyperlink"/>
            <w:rFonts w:ascii="Arial" w:hAnsi="Arial" w:cs="Arial"/>
            <w:lang w:bidi="en-GB"/>
          </w:rPr>
          <w:t xml:space="preserve">emaitre, CEO van de </w:t>
        </w:r>
        <w:r w:rsidR="003C5562" w:rsidRPr="00065E5D">
          <w:rPr>
            <w:rStyle w:val="Hyperlink"/>
            <w:rFonts w:ascii="Arial" w:hAnsi="Arial" w:cs="Arial"/>
            <w:lang w:val="en-GB" w:bidi="en-GB"/>
          </w:rPr>
          <w:t>German Sustainable Building Council</w:t>
        </w:r>
      </w:hyperlink>
      <w:r w:rsidR="003C5562" w:rsidRPr="008E33E9">
        <w:rPr>
          <w:rFonts w:ascii="Arial" w:hAnsi="Arial" w:cs="Arial"/>
          <w:lang w:val="en-GB" w:bidi="en-GB"/>
        </w:rPr>
        <w:t xml:space="preserve"> </w:t>
      </w:r>
      <w:r w:rsidRPr="003C5562">
        <w:rPr>
          <w:rFonts w:ascii="Arial" w:hAnsi="Arial" w:cs="Arial"/>
          <w:lang w:bidi="en-GB"/>
        </w:rPr>
        <w:t>(DGNB eV).</w:t>
      </w:r>
    </w:p>
    <w:p w14:paraId="1FF21EA0" w14:textId="77777777" w:rsidR="003301CB" w:rsidRPr="003C5562" w:rsidRDefault="003301CB" w:rsidP="00EE0DB3">
      <w:pPr>
        <w:rPr>
          <w:rFonts w:ascii="Arial" w:hAnsi="Arial" w:cs="Arial"/>
          <w:lang w:bidi="en-GB"/>
        </w:rPr>
      </w:pPr>
    </w:p>
    <w:p w14:paraId="4EAC112B" w14:textId="29233CA3" w:rsidR="00EE0DB3" w:rsidRPr="003C5562" w:rsidRDefault="003C5562" w:rsidP="001F6237">
      <w:pPr>
        <w:rPr>
          <w:rFonts w:ascii="Arial" w:hAnsi="Arial" w:cs="Arial"/>
          <w:b/>
          <w:sz w:val="22"/>
          <w:lang w:val="nl-NL"/>
        </w:rPr>
      </w:pPr>
      <w:r w:rsidRPr="003C5562">
        <w:rPr>
          <w:rFonts w:ascii="Arial" w:hAnsi="Arial" w:cs="Arial"/>
          <w:b/>
          <w:sz w:val="22"/>
          <w:lang w:val="nl-NL" w:bidi="en-GB"/>
        </w:rPr>
        <w:t xml:space="preserve">Hout kan echt </w:t>
      </w:r>
      <w:r w:rsidR="00126671">
        <w:rPr>
          <w:rFonts w:ascii="Arial" w:hAnsi="Arial" w:cs="Arial"/>
          <w:b/>
          <w:sz w:val="22"/>
          <w:lang w:val="nl-NL" w:bidi="en-GB"/>
        </w:rPr>
        <w:t xml:space="preserve">een </w:t>
      </w:r>
      <w:r w:rsidRPr="003C5562">
        <w:rPr>
          <w:rFonts w:ascii="Arial" w:hAnsi="Arial" w:cs="Arial"/>
          <w:b/>
          <w:sz w:val="22"/>
          <w:lang w:val="nl-NL" w:bidi="en-GB"/>
        </w:rPr>
        <w:t>verschil maken</w:t>
      </w:r>
    </w:p>
    <w:p w14:paraId="4A453FE9" w14:textId="77777777" w:rsidR="00EE0DB3" w:rsidRPr="003C5562" w:rsidRDefault="00EE0DB3" w:rsidP="001F6237">
      <w:pPr>
        <w:rPr>
          <w:rFonts w:ascii="Arial" w:hAnsi="Arial" w:cs="Arial"/>
          <w:lang w:val="nl-NL"/>
        </w:rPr>
      </w:pPr>
    </w:p>
    <w:p w14:paraId="0F4B215B" w14:textId="05C56A6F" w:rsidR="003C5562" w:rsidRPr="003C5562" w:rsidRDefault="003C5562" w:rsidP="001F6237">
      <w:pPr>
        <w:rPr>
          <w:rFonts w:ascii="Arial" w:hAnsi="Arial" w:cs="Arial"/>
          <w:lang w:val="nl-NL" w:bidi="en-GB"/>
        </w:rPr>
      </w:pPr>
      <w:r w:rsidRPr="003C5562">
        <w:rPr>
          <w:rFonts w:ascii="Arial" w:hAnsi="Arial" w:cs="Arial"/>
          <w:lang w:val="nl-NL" w:bidi="en-GB"/>
        </w:rPr>
        <w:t>White</w:t>
      </w:r>
      <w:r>
        <w:rPr>
          <w:rFonts w:ascii="Arial" w:hAnsi="Arial" w:cs="Arial"/>
          <w:lang w:val="nl-NL" w:bidi="en-GB"/>
        </w:rPr>
        <w:t xml:space="preserve"> Architects in Scandinavië is éé</w:t>
      </w:r>
      <w:r w:rsidRPr="003C5562">
        <w:rPr>
          <w:rFonts w:ascii="Arial" w:hAnsi="Arial" w:cs="Arial"/>
          <w:lang w:val="nl-NL" w:bidi="en-GB"/>
        </w:rPr>
        <w:t>n van de architectenbureaus die er alles aan doet om hout in de bouw te gebruiken, op voorwaarde dat het haalbaar is en in harmonie is met de wensen van de klant.</w:t>
      </w:r>
    </w:p>
    <w:p w14:paraId="1940882B" w14:textId="77777777" w:rsidR="00420BB4" w:rsidRPr="00C043DE" w:rsidRDefault="00420BB4" w:rsidP="0075745B">
      <w:pPr>
        <w:rPr>
          <w:rFonts w:ascii="Arial" w:hAnsi="Arial" w:cs="Arial"/>
          <w:lang w:val="nl-NL" w:bidi="en-GB"/>
        </w:rPr>
      </w:pPr>
    </w:p>
    <w:p w14:paraId="5BB4A945" w14:textId="1751CD81" w:rsidR="00420BB4" w:rsidRDefault="00420BB4" w:rsidP="0075745B">
      <w:pPr>
        <w:rPr>
          <w:rFonts w:ascii="Arial" w:hAnsi="Arial" w:cs="Arial"/>
          <w:lang w:val="nl-NL" w:bidi="en-GB"/>
        </w:rPr>
      </w:pPr>
      <w:r w:rsidRPr="00420BB4">
        <w:rPr>
          <w:rFonts w:ascii="Arial" w:hAnsi="Arial" w:cs="Arial"/>
          <w:lang w:val="nl-NL" w:bidi="en-GB"/>
        </w:rPr>
        <w:t>“Zowel klanten als architecten willen graag meer hout gebruiken. Op dit moment is</w:t>
      </w:r>
      <w:r w:rsidR="006849F1">
        <w:rPr>
          <w:rFonts w:ascii="Arial" w:hAnsi="Arial" w:cs="Arial"/>
          <w:lang w:val="nl-NL" w:bidi="en-GB"/>
        </w:rPr>
        <w:t xml:space="preserve"> ca. 13-14 procent van de multi</w:t>
      </w:r>
      <w:r w:rsidR="006849F1" w:rsidRPr="00420BB4">
        <w:rPr>
          <w:rFonts w:ascii="Arial" w:hAnsi="Arial" w:cs="Arial"/>
          <w:lang w:val="nl-NL" w:bidi="en-GB"/>
        </w:rPr>
        <w:t xml:space="preserve"> residentiële</w:t>
      </w:r>
      <w:r w:rsidRPr="00420BB4">
        <w:rPr>
          <w:rFonts w:ascii="Arial" w:hAnsi="Arial" w:cs="Arial"/>
          <w:lang w:val="nl-NL" w:bidi="en-GB"/>
        </w:rPr>
        <w:t xml:space="preserve"> gebouwen in Zweden </w:t>
      </w:r>
      <w:r>
        <w:rPr>
          <w:rFonts w:ascii="Arial" w:hAnsi="Arial" w:cs="Arial"/>
          <w:lang w:val="nl-NL" w:bidi="en-GB"/>
        </w:rPr>
        <w:t>gemaakt van hout</w:t>
      </w:r>
      <w:r w:rsidRPr="00420BB4">
        <w:rPr>
          <w:rFonts w:ascii="Arial" w:hAnsi="Arial" w:cs="Arial"/>
          <w:lang w:val="nl-NL" w:bidi="en-GB"/>
        </w:rPr>
        <w:t xml:space="preserve"> en dit cijfer groeit. Binnen enkele jaren schatten we dat hout in 25 procent van de bouwprojecten </w:t>
      </w:r>
      <w:r>
        <w:rPr>
          <w:rFonts w:ascii="Arial" w:hAnsi="Arial" w:cs="Arial"/>
          <w:lang w:val="nl-NL" w:bidi="en-GB"/>
        </w:rPr>
        <w:t xml:space="preserve">gebruikt </w:t>
      </w:r>
      <w:r w:rsidRPr="00420BB4">
        <w:rPr>
          <w:rFonts w:ascii="Arial" w:hAnsi="Arial" w:cs="Arial"/>
          <w:lang w:val="nl-NL" w:bidi="en-GB"/>
        </w:rPr>
        <w:t>zal worden. De reden is vooral de toegenomen aandacht voor gezondheid</w:t>
      </w:r>
      <w:r>
        <w:rPr>
          <w:rFonts w:ascii="Arial" w:hAnsi="Arial" w:cs="Arial"/>
          <w:lang w:val="nl-NL" w:bidi="en-GB"/>
        </w:rPr>
        <w:t xml:space="preserve"> en milieu</w:t>
      </w:r>
      <w:r w:rsidRPr="00420BB4">
        <w:rPr>
          <w:rFonts w:ascii="Arial" w:hAnsi="Arial" w:cs="Arial"/>
          <w:lang w:val="nl-NL" w:bidi="en-GB"/>
        </w:rPr>
        <w:t xml:space="preserve"> en hout als bouwmateriaal kan echt een verschil maken ”, </w:t>
      </w:r>
      <w:hyperlink r:id="rId9" w:history="1">
        <w:r w:rsidRPr="00065E5D">
          <w:rPr>
            <w:rStyle w:val="Hyperlink"/>
            <w:rFonts w:ascii="Arial" w:hAnsi="Arial" w:cs="Arial"/>
            <w:lang w:val="nl-NL" w:bidi="en-GB"/>
          </w:rPr>
          <w:t>zegt de architect Jan Larsson van White Architects</w:t>
        </w:r>
      </w:hyperlink>
      <w:r w:rsidRPr="00420BB4">
        <w:rPr>
          <w:rFonts w:ascii="Arial" w:hAnsi="Arial" w:cs="Arial"/>
          <w:lang w:val="nl-NL" w:bidi="en-GB"/>
        </w:rPr>
        <w:t>.</w:t>
      </w:r>
    </w:p>
    <w:p w14:paraId="1979C7D6" w14:textId="77777777" w:rsidR="00723769" w:rsidRPr="00C043DE" w:rsidRDefault="00723769" w:rsidP="00B137D8">
      <w:pPr>
        <w:rPr>
          <w:rFonts w:ascii="Arial" w:hAnsi="Arial" w:cs="Arial"/>
          <w:lang w:val="nl-NL"/>
        </w:rPr>
      </w:pPr>
    </w:p>
    <w:p w14:paraId="01194647" w14:textId="081CE282" w:rsidR="00723769" w:rsidRDefault="00420BB4" w:rsidP="00FF7DA3">
      <w:pPr>
        <w:rPr>
          <w:rFonts w:ascii="Arial" w:hAnsi="Arial" w:cs="Arial"/>
          <w:b/>
          <w:sz w:val="22"/>
          <w:lang w:val="nl-NL" w:bidi="en-GB"/>
        </w:rPr>
      </w:pPr>
      <w:r w:rsidRPr="00420BB4">
        <w:rPr>
          <w:rFonts w:ascii="Arial" w:hAnsi="Arial" w:cs="Arial"/>
          <w:b/>
          <w:sz w:val="22"/>
          <w:lang w:val="nl-NL" w:bidi="en-GB"/>
        </w:rPr>
        <w:t xml:space="preserve">Kennis en nieuwe routines kunnen de weg </w:t>
      </w:r>
      <w:r>
        <w:rPr>
          <w:rFonts w:ascii="Arial" w:hAnsi="Arial" w:cs="Arial"/>
          <w:b/>
          <w:sz w:val="22"/>
          <w:lang w:val="nl-NL" w:bidi="en-GB"/>
        </w:rPr>
        <w:t>banen</w:t>
      </w:r>
    </w:p>
    <w:p w14:paraId="72FB6CA5" w14:textId="77777777" w:rsidR="00420BB4" w:rsidRPr="00420BB4" w:rsidRDefault="00420BB4" w:rsidP="00FF7DA3">
      <w:pPr>
        <w:rPr>
          <w:rFonts w:ascii="Arial" w:hAnsi="Arial" w:cs="Arial"/>
          <w:lang w:val="nl-NL"/>
        </w:rPr>
      </w:pPr>
    </w:p>
    <w:p w14:paraId="4FAF35CF" w14:textId="4E16ADEE" w:rsidR="00420BB4" w:rsidRDefault="00420BB4" w:rsidP="00FF7DA3">
      <w:pPr>
        <w:rPr>
          <w:rFonts w:ascii="Arial" w:hAnsi="Arial" w:cs="Arial"/>
          <w:lang w:val="nl-NL" w:bidi="en-GB"/>
        </w:rPr>
      </w:pPr>
      <w:r w:rsidRPr="00420BB4">
        <w:rPr>
          <w:rFonts w:ascii="Arial" w:hAnsi="Arial" w:cs="Arial"/>
          <w:lang w:val="nl-NL" w:bidi="en-GB"/>
        </w:rPr>
        <w:t xml:space="preserve">De twee interviews met Dr. Christine Lemaitre en Jan Larsson maken deel uit van een </w:t>
      </w:r>
      <w:hyperlink r:id="rId10" w:history="1">
        <w:r w:rsidRPr="00065E5D">
          <w:rPr>
            <w:rStyle w:val="Hyperlink"/>
            <w:rFonts w:ascii="Arial" w:hAnsi="Arial" w:cs="Arial"/>
            <w:lang w:val="nl-NL" w:bidi="en-GB"/>
          </w:rPr>
          <w:t>nieuw online thema op www.troldtekt.com</w:t>
        </w:r>
      </w:hyperlink>
      <w:r w:rsidRPr="00420BB4">
        <w:rPr>
          <w:rFonts w:ascii="Arial" w:hAnsi="Arial" w:cs="Arial"/>
          <w:lang w:val="nl-NL" w:bidi="en-GB"/>
        </w:rPr>
        <w:t>. Het t</w:t>
      </w:r>
      <w:r w:rsidR="006849F1">
        <w:rPr>
          <w:rFonts w:ascii="Arial" w:hAnsi="Arial" w:cs="Arial"/>
          <w:lang w:val="nl-NL" w:bidi="en-GB"/>
        </w:rPr>
        <w:t>hema richt zich op de voordelen</w:t>
      </w:r>
      <w:r>
        <w:rPr>
          <w:rFonts w:ascii="Arial" w:hAnsi="Arial" w:cs="Arial"/>
          <w:lang w:val="nl-NL" w:bidi="en-GB"/>
        </w:rPr>
        <w:t>-</w:t>
      </w:r>
      <w:r w:rsidRPr="00420BB4">
        <w:rPr>
          <w:rFonts w:ascii="Arial" w:hAnsi="Arial" w:cs="Arial"/>
          <w:lang w:val="nl-NL" w:bidi="en-GB"/>
        </w:rPr>
        <w:t xml:space="preserve"> en belemmeringen </w:t>
      </w:r>
      <w:r w:rsidR="006849F1">
        <w:rPr>
          <w:rFonts w:ascii="Arial" w:hAnsi="Arial" w:cs="Arial"/>
          <w:lang w:val="nl-NL" w:bidi="en-GB"/>
        </w:rPr>
        <w:t xml:space="preserve">van </w:t>
      </w:r>
      <w:r w:rsidRPr="00420BB4">
        <w:rPr>
          <w:rFonts w:ascii="Arial" w:hAnsi="Arial" w:cs="Arial"/>
          <w:lang w:val="nl-NL" w:bidi="en-GB"/>
        </w:rPr>
        <w:t>het gebruik van hout als bouwmateriaal.</w:t>
      </w:r>
    </w:p>
    <w:p w14:paraId="33638D92" w14:textId="244F5EA3" w:rsidR="00420BB4" w:rsidRPr="00420BB4" w:rsidRDefault="00420BB4" w:rsidP="00420BB4">
      <w:pPr>
        <w:spacing w:after="200" w:line="276" w:lineRule="auto"/>
        <w:rPr>
          <w:rFonts w:ascii="Arial" w:hAnsi="Arial" w:cs="Arial"/>
          <w:lang w:val="nl-NL" w:bidi="en-GB"/>
        </w:rPr>
      </w:pPr>
      <w:r>
        <w:rPr>
          <w:rFonts w:ascii="Arial" w:hAnsi="Arial" w:cs="Arial"/>
          <w:lang w:val="nl-NL" w:bidi="en-GB"/>
        </w:rPr>
        <w:br/>
      </w:r>
      <w:r w:rsidRPr="00420BB4">
        <w:rPr>
          <w:rFonts w:ascii="Arial" w:hAnsi="Arial" w:cs="Arial"/>
          <w:lang w:val="nl-NL" w:bidi="en-GB"/>
        </w:rPr>
        <w:t xml:space="preserve">Het </w:t>
      </w:r>
      <w:r>
        <w:rPr>
          <w:rFonts w:ascii="Arial" w:hAnsi="Arial" w:cs="Arial"/>
          <w:lang w:val="nl-NL" w:bidi="en-GB"/>
        </w:rPr>
        <w:t xml:space="preserve">thema </w:t>
      </w:r>
      <w:r w:rsidRPr="00420BB4">
        <w:rPr>
          <w:rFonts w:ascii="Arial" w:hAnsi="Arial" w:cs="Arial"/>
          <w:lang w:val="nl-NL" w:bidi="en-GB"/>
        </w:rPr>
        <w:t xml:space="preserve">bevat ook </w:t>
      </w:r>
      <w:hyperlink r:id="rId11" w:history="1">
        <w:r w:rsidRPr="00065E5D">
          <w:rPr>
            <w:rStyle w:val="Hyperlink"/>
            <w:rFonts w:ascii="Arial" w:hAnsi="Arial" w:cs="Arial"/>
            <w:lang w:val="nl-NL" w:bidi="en-GB"/>
          </w:rPr>
          <w:t>een interview met architect en partner Lone Wiggers</w:t>
        </w:r>
      </w:hyperlink>
      <w:r w:rsidRPr="00420BB4">
        <w:rPr>
          <w:rFonts w:ascii="Arial" w:hAnsi="Arial" w:cs="Arial"/>
          <w:lang w:val="nl-NL" w:bidi="en-GB"/>
        </w:rPr>
        <w:t xml:space="preserve"> van het Deense architectenbureau C.F. Møller Architects. Ze heeft een uitgebreide analyse gemaakt van de belemmeringen voor het gebruik van hout als bouwmateriaal en wijst erop dat de meest genoemde bezwaren tegen hout gemakkelijk kunnen worden </w:t>
      </w:r>
      <w:r w:rsidR="006849F1">
        <w:rPr>
          <w:rFonts w:ascii="Arial" w:hAnsi="Arial" w:cs="Arial"/>
          <w:lang w:val="nl-NL" w:bidi="en-GB"/>
        </w:rPr>
        <w:t>weerlegd</w:t>
      </w:r>
      <w:r w:rsidRPr="00420BB4">
        <w:rPr>
          <w:rFonts w:ascii="Arial" w:hAnsi="Arial" w:cs="Arial"/>
          <w:lang w:val="nl-NL" w:bidi="en-GB"/>
        </w:rPr>
        <w:t xml:space="preserve"> door de juiste knowhow toe te passen en nieuwe routines op de bouwplaats te introduceren.</w:t>
      </w:r>
    </w:p>
    <w:p w14:paraId="0267DF89" w14:textId="337B47F3" w:rsidR="00F46488" w:rsidRPr="00420BB4" w:rsidRDefault="00420BB4" w:rsidP="00FF7DA3">
      <w:pPr>
        <w:rPr>
          <w:rFonts w:ascii="Arial" w:hAnsi="Arial" w:cs="Arial"/>
          <w:lang w:val="nl-NL"/>
        </w:rPr>
      </w:pPr>
      <w:r w:rsidRPr="00420BB4">
        <w:rPr>
          <w:rFonts w:ascii="Arial" w:hAnsi="Arial" w:cs="Arial"/>
          <w:lang w:val="nl-NL"/>
        </w:rPr>
        <w:t xml:space="preserve">Het nieuwe online thema bevat ook foto's en rapporten van prominente houten gebouwen in Denemarken, waaronder Lisbjerg Bakke, </w:t>
      </w:r>
      <w:r>
        <w:rPr>
          <w:rFonts w:ascii="Arial" w:hAnsi="Arial" w:cs="Arial"/>
          <w:lang w:val="nl-NL"/>
        </w:rPr>
        <w:t>dat</w:t>
      </w:r>
      <w:r w:rsidRPr="00420BB4">
        <w:rPr>
          <w:rFonts w:ascii="Arial" w:hAnsi="Arial" w:cs="Arial"/>
          <w:lang w:val="nl-NL"/>
        </w:rPr>
        <w:t xml:space="preserve"> </w:t>
      </w:r>
      <w:r>
        <w:rPr>
          <w:rFonts w:ascii="Arial" w:hAnsi="Arial" w:cs="Arial"/>
          <w:lang w:val="nl-NL"/>
        </w:rPr>
        <w:t>in de kijker wordt gezet</w:t>
      </w:r>
      <w:r w:rsidRPr="00420BB4">
        <w:rPr>
          <w:rFonts w:ascii="Arial" w:hAnsi="Arial" w:cs="Arial"/>
          <w:lang w:val="nl-NL"/>
        </w:rPr>
        <w:t xml:space="preserve"> in een verzameling cases van het Nordic Wood in Construction Secretariat en het multifunctionele gemeenschaps- en cultureel centrum The Heart.</w:t>
      </w:r>
    </w:p>
    <w:p w14:paraId="30F5C078" w14:textId="5EE58B3E" w:rsidR="00F46488" w:rsidRPr="00C043DE" w:rsidRDefault="00F46488" w:rsidP="00FF7DA3">
      <w:pPr>
        <w:rPr>
          <w:rFonts w:ascii="Arial" w:hAnsi="Arial" w:cs="Arial"/>
          <w:lang w:val="nl-NL"/>
        </w:rPr>
      </w:pPr>
    </w:p>
    <w:p w14:paraId="0A875A44" w14:textId="77777777" w:rsidR="00EB4592" w:rsidRDefault="00EB4592">
      <w:pPr>
        <w:spacing w:after="200" w:line="276" w:lineRule="auto"/>
        <w:rPr>
          <w:rFonts w:ascii="Arial" w:hAnsi="Arial" w:cs="Arial"/>
          <w:b/>
          <w:sz w:val="22"/>
          <w:lang w:val="nl-NL" w:bidi="en-GB"/>
        </w:rPr>
      </w:pPr>
      <w:r>
        <w:rPr>
          <w:rFonts w:ascii="Arial" w:hAnsi="Arial" w:cs="Arial"/>
          <w:b/>
          <w:sz w:val="22"/>
          <w:lang w:val="nl-NL" w:bidi="en-GB"/>
        </w:rPr>
        <w:br w:type="page"/>
      </w:r>
    </w:p>
    <w:p w14:paraId="2DF1AB89" w14:textId="77777777" w:rsidR="00EB4592" w:rsidRDefault="00EB4592" w:rsidP="00FF7DA3">
      <w:pPr>
        <w:rPr>
          <w:rFonts w:ascii="Arial" w:hAnsi="Arial" w:cs="Arial"/>
          <w:b/>
          <w:sz w:val="22"/>
          <w:lang w:val="nl-NL" w:bidi="en-GB"/>
        </w:rPr>
      </w:pPr>
    </w:p>
    <w:p w14:paraId="79280633" w14:textId="77777777" w:rsidR="00EB4592" w:rsidRDefault="00EB4592" w:rsidP="00FF7DA3">
      <w:pPr>
        <w:rPr>
          <w:rFonts w:ascii="Arial" w:hAnsi="Arial" w:cs="Arial"/>
          <w:b/>
          <w:sz w:val="22"/>
          <w:lang w:val="nl-NL" w:bidi="en-GB"/>
        </w:rPr>
      </w:pPr>
    </w:p>
    <w:p w14:paraId="2939FD57" w14:textId="77777777" w:rsidR="00EB4592" w:rsidRDefault="00EB4592" w:rsidP="00FF7DA3">
      <w:pPr>
        <w:rPr>
          <w:rFonts w:ascii="Arial" w:hAnsi="Arial" w:cs="Arial"/>
          <w:b/>
          <w:sz w:val="22"/>
          <w:lang w:val="nl-NL" w:bidi="en-GB"/>
        </w:rPr>
      </w:pPr>
    </w:p>
    <w:p w14:paraId="3954C7F2" w14:textId="77777777" w:rsidR="00EB4592" w:rsidRDefault="00EB4592" w:rsidP="00FF7DA3">
      <w:pPr>
        <w:rPr>
          <w:rFonts w:ascii="Arial" w:hAnsi="Arial" w:cs="Arial"/>
          <w:b/>
          <w:sz w:val="22"/>
          <w:lang w:val="nl-NL" w:bidi="en-GB"/>
        </w:rPr>
      </w:pPr>
    </w:p>
    <w:p w14:paraId="271BA696" w14:textId="30B8B717" w:rsidR="00F46488" w:rsidRPr="00126671" w:rsidRDefault="00420BB4" w:rsidP="00FF7DA3">
      <w:pPr>
        <w:rPr>
          <w:rFonts w:ascii="Arial" w:hAnsi="Arial" w:cs="Arial"/>
          <w:b/>
          <w:sz w:val="22"/>
          <w:lang w:val="nl-NL"/>
        </w:rPr>
      </w:pPr>
      <w:r w:rsidRPr="00126671">
        <w:rPr>
          <w:rFonts w:ascii="Arial" w:hAnsi="Arial" w:cs="Arial"/>
          <w:b/>
          <w:sz w:val="22"/>
          <w:lang w:val="nl-NL" w:bidi="en-GB"/>
        </w:rPr>
        <w:t>Grote vraag naar gecertificeerd hout</w:t>
      </w:r>
    </w:p>
    <w:p w14:paraId="2B5A4332" w14:textId="3462AC48" w:rsidR="00F46488" w:rsidRPr="00126671" w:rsidRDefault="00F46488" w:rsidP="00FF7DA3">
      <w:pPr>
        <w:rPr>
          <w:rFonts w:ascii="Arial" w:hAnsi="Arial" w:cs="Arial"/>
          <w:lang w:val="nl-NL"/>
        </w:rPr>
      </w:pPr>
    </w:p>
    <w:p w14:paraId="092EAF27" w14:textId="64D4DFD2" w:rsidR="00126671" w:rsidRPr="00126671" w:rsidRDefault="00126671" w:rsidP="00EE0DB3">
      <w:pPr>
        <w:rPr>
          <w:rFonts w:ascii="Arial" w:hAnsi="Arial" w:cs="Arial"/>
          <w:lang w:val="nl-NL" w:bidi="en-GB"/>
        </w:rPr>
      </w:pPr>
      <w:r w:rsidRPr="00126671">
        <w:rPr>
          <w:rFonts w:ascii="Arial" w:hAnsi="Arial" w:cs="Arial"/>
          <w:lang w:val="nl-NL" w:bidi="en-GB"/>
        </w:rPr>
        <w:t xml:space="preserve">Hout is een hoofdingrediënt in de akoestische panelen van Troldtekt, die het thema </w:t>
      </w:r>
      <w:r w:rsidR="006849F1">
        <w:rPr>
          <w:rFonts w:ascii="Arial" w:hAnsi="Arial" w:cs="Arial"/>
          <w:lang w:val="nl-NL" w:bidi="en-GB"/>
        </w:rPr>
        <w:t>introduceert</w:t>
      </w:r>
      <w:r w:rsidRPr="00126671">
        <w:rPr>
          <w:rFonts w:ascii="Arial" w:hAnsi="Arial" w:cs="Arial"/>
          <w:lang w:val="nl-NL" w:bidi="en-GB"/>
        </w:rPr>
        <w:t xml:space="preserve">. Troldtekt produceert </w:t>
      </w:r>
      <w:r>
        <w:rPr>
          <w:rFonts w:ascii="Arial" w:hAnsi="Arial" w:cs="Arial"/>
          <w:lang w:val="nl-NL" w:bidi="en-GB"/>
        </w:rPr>
        <w:t>haar</w:t>
      </w:r>
      <w:r w:rsidRPr="00126671">
        <w:rPr>
          <w:rFonts w:ascii="Arial" w:hAnsi="Arial" w:cs="Arial"/>
          <w:lang w:val="nl-NL" w:bidi="en-GB"/>
        </w:rPr>
        <w:t xml:space="preserve"> akoestische panelen in Denemarken en koopt grote hoeveelheden FSC-gecertificeerd hout (FSC</w:t>
      </w:r>
      <w:r w:rsidRPr="005F7B6E">
        <w:rPr>
          <w:rFonts w:ascii="Arial" w:hAnsi="Arial" w:cs="Arial"/>
          <w:vertAlign w:val="superscript"/>
          <w:lang w:val="nl-NL" w:bidi="en-GB"/>
        </w:rPr>
        <w:t>®</w:t>
      </w:r>
      <w:r w:rsidRPr="00126671">
        <w:rPr>
          <w:rFonts w:ascii="Arial" w:hAnsi="Arial" w:cs="Arial"/>
          <w:lang w:val="nl-NL" w:bidi="en-GB"/>
        </w:rPr>
        <w:t xml:space="preserve"> C115450). De certificering</w:t>
      </w:r>
      <w:r>
        <w:rPr>
          <w:rFonts w:ascii="Arial" w:hAnsi="Arial" w:cs="Arial"/>
          <w:lang w:val="nl-NL" w:bidi="en-GB"/>
        </w:rPr>
        <w:t xml:space="preserve"> toont aan</w:t>
      </w:r>
      <w:r w:rsidRPr="00126671">
        <w:rPr>
          <w:rFonts w:ascii="Arial" w:hAnsi="Arial" w:cs="Arial"/>
          <w:lang w:val="nl-NL" w:bidi="en-GB"/>
        </w:rPr>
        <w:t xml:space="preserve"> dat het hout afkomstig is van verantwoor</w:t>
      </w:r>
      <w:r w:rsidR="006849F1">
        <w:rPr>
          <w:rFonts w:ascii="Arial" w:hAnsi="Arial" w:cs="Arial"/>
          <w:lang w:val="nl-NL" w:bidi="en-GB"/>
        </w:rPr>
        <w:t>d beheerde bosbouwactiviteiten,</w:t>
      </w:r>
      <w:r w:rsidRPr="00126671">
        <w:rPr>
          <w:rFonts w:ascii="Arial" w:hAnsi="Arial" w:cs="Arial"/>
          <w:lang w:val="nl-NL" w:bidi="en-GB"/>
        </w:rPr>
        <w:t xml:space="preserve"> wat positief meetelt in de toonaangevende certificatieschema's voor duurzaam bouwen: LEED, DGNB en BREEAM.</w:t>
      </w:r>
    </w:p>
    <w:p w14:paraId="26FAAEA3" w14:textId="77777777" w:rsidR="00126671" w:rsidRDefault="00126671" w:rsidP="00EE0DB3">
      <w:pPr>
        <w:rPr>
          <w:rFonts w:ascii="Arial" w:hAnsi="Arial" w:cs="Arial"/>
          <w:lang w:val="nl-NL" w:bidi="en-GB"/>
        </w:rPr>
      </w:pPr>
    </w:p>
    <w:p w14:paraId="7D2D6FFD" w14:textId="79C176CB" w:rsidR="00126671" w:rsidRPr="00126671" w:rsidRDefault="00126671" w:rsidP="00EE0DB3">
      <w:pPr>
        <w:rPr>
          <w:rFonts w:ascii="Arial" w:hAnsi="Arial" w:cs="Arial"/>
          <w:lang w:val="nl-NL" w:bidi="en-GB"/>
        </w:rPr>
      </w:pPr>
      <w:r w:rsidRPr="00126671">
        <w:rPr>
          <w:rFonts w:ascii="Arial" w:hAnsi="Arial" w:cs="Arial"/>
          <w:lang w:val="nl-NL" w:bidi="en-GB"/>
        </w:rPr>
        <w:t>“Een aanzienlijk deel van de akoestische panelen die we produceren zijn FSC-gecertificeerd, maar we willen nog meer produceren omdat het aantal FSC-gecertificeerde bossen in Denemarken hopelijk groeit. Onze strategie is gebaseerd op duurzame productie met behulp van lokale grondstoffen en de markt is klaar voor grotere hoeveelheden gecertificeerde producten. We zien een groeiende vraag, ”zegt Peer Leth, CEO bij Troldtekt.</w:t>
      </w:r>
    </w:p>
    <w:p w14:paraId="487814AE" w14:textId="4F09CF00" w:rsidR="00F46488" w:rsidRPr="00126671" w:rsidRDefault="00F46488" w:rsidP="00F46488">
      <w:pPr>
        <w:rPr>
          <w:rFonts w:ascii="Arial" w:hAnsi="Arial" w:cs="Arial"/>
          <w:lang w:val="nl-NL"/>
        </w:rPr>
      </w:pPr>
    </w:p>
    <w:p w14:paraId="6725929C" w14:textId="259A3484" w:rsidR="00FF7DA3" w:rsidRPr="00126671" w:rsidRDefault="00065E5D" w:rsidP="00FF7DA3">
      <w:pPr>
        <w:rPr>
          <w:rFonts w:ascii="Arial" w:hAnsi="Arial" w:cs="Arial"/>
          <w:u w:val="single"/>
          <w:lang w:val="nl-NL"/>
        </w:rPr>
      </w:pPr>
      <w:hyperlink r:id="rId12" w:history="1">
        <w:r w:rsidR="00126671" w:rsidRPr="00065E5D">
          <w:rPr>
            <w:rStyle w:val="Hyperlink"/>
            <w:rFonts w:ascii="Arial" w:hAnsi="Arial" w:cs="Arial"/>
            <w:lang w:val="nl-NL" w:bidi="en-GB"/>
          </w:rPr>
          <w:t>Lees hier het nieuwe thema over hout in de bouw</w:t>
        </w:r>
      </w:hyperlink>
    </w:p>
    <w:p w14:paraId="654F02A0" w14:textId="10F33035" w:rsidR="00933FFD" w:rsidRPr="00126671" w:rsidRDefault="00933FFD" w:rsidP="00B67ABC">
      <w:pPr>
        <w:rPr>
          <w:rStyle w:val="Strk"/>
          <w:rFonts w:ascii="Arial" w:hAnsi="Arial" w:cs="Arial"/>
          <w:szCs w:val="20"/>
          <w:lang w:val="nl-NL"/>
        </w:rPr>
      </w:pPr>
    </w:p>
    <w:p w14:paraId="5C8D2B48" w14:textId="77777777" w:rsidR="00235B74" w:rsidRPr="00126671" w:rsidRDefault="00235B74" w:rsidP="00B67ABC">
      <w:pPr>
        <w:rPr>
          <w:rStyle w:val="Strk"/>
          <w:rFonts w:ascii="Arial" w:hAnsi="Arial" w:cs="Arial"/>
          <w:szCs w:val="20"/>
          <w:lang w:val="nl-NL"/>
        </w:rPr>
      </w:pPr>
    </w:p>
    <w:p w14:paraId="3BF22991" w14:textId="7E091AE9" w:rsidR="008E33E9" w:rsidRPr="0051262F" w:rsidRDefault="008E33E9" w:rsidP="008E33E9">
      <w:pPr>
        <w:rPr>
          <w:rFonts w:ascii="Arial" w:hAnsi="Arial" w:cs="Arial"/>
          <w:szCs w:val="20"/>
        </w:rPr>
      </w:pPr>
      <w:r w:rsidRPr="0051262F">
        <w:rPr>
          <w:rStyle w:val="Strk"/>
          <w:rFonts w:ascii="Arial" w:hAnsi="Arial" w:cs="Arial"/>
          <w:szCs w:val="20"/>
          <w:lang w:val="en-GB" w:bidi="en-GB"/>
        </w:rPr>
        <w:t xml:space="preserve">TROLDTEKT – </w:t>
      </w:r>
      <w:r w:rsidR="00126671">
        <w:rPr>
          <w:rStyle w:val="Strk"/>
          <w:rFonts w:ascii="Arial" w:hAnsi="Arial" w:cs="Arial"/>
          <w:szCs w:val="20"/>
          <w:lang w:val="en-GB" w:bidi="en-GB"/>
        </w:rPr>
        <w:t>FEITEN</w:t>
      </w:r>
      <w:r w:rsidRPr="0051262F">
        <w:rPr>
          <w:rStyle w:val="Strk"/>
          <w:rFonts w:ascii="Arial" w:hAnsi="Arial" w:cs="Arial"/>
          <w:szCs w:val="20"/>
          <w:lang w:val="en-GB" w:bidi="en-GB"/>
        </w:rPr>
        <w:t xml:space="preserve">: </w:t>
      </w:r>
      <w:r w:rsidRPr="0051262F">
        <w:rPr>
          <w:rStyle w:val="Strk"/>
          <w:rFonts w:ascii="Arial" w:hAnsi="Arial" w:cs="Arial"/>
          <w:szCs w:val="20"/>
          <w:lang w:val="en-GB" w:bidi="en-GB"/>
        </w:rPr>
        <w:br/>
      </w:r>
    </w:p>
    <w:p w14:paraId="0D19CE53" w14:textId="37B174E2" w:rsidR="00126671" w:rsidRPr="00126671" w:rsidRDefault="00126671" w:rsidP="00126671">
      <w:pPr>
        <w:pStyle w:val="Listeafsnit"/>
        <w:numPr>
          <w:ilvl w:val="0"/>
          <w:numId w:val="37"/>
        </w:numPr>
        <w:rPr>
          <w:rFonts w:ascii="Arial" w:hAnsi="Arial" w:cs="Arial"/>
          <w:szCs w:val="20"/>
          <w:lang w:val="nl-NL"/>
        </w:rPr>
      </w:pPr>
      <w:r w:rsidRPr="00126671">
        <w:rPr>
          <w:rFonts w:ascii="Arial" w:hAnsi="Arial" w:cs="Arial"/>
          <w:szCs w:val="20"/>
          <w:lang w:val="nl-NL"/>
        </w:rPr>
        <w:t>Troldtekt is een toonaangevende ontwikkelaar en fabrikant van akoestische plafond- en wandoplossingen.</w:t>
      </w:r>
    </w:p>
    <w:p w14:paraId="320D04DE" w14:textId="4A7BCC6A" w:rsidR="00126671" w:rsidRPr="00126671" w:rsidRDefault="00126671" w:rsidP="00126671">
      <w:pPr>
        <w:pStyle w:val="Listeafsnit"/>
        <w:numPr>
          <w:ilvl w:val="0"/>
          <w:numId w:val="37"/>
        </w:numPr>
        <w:rPr>
          <w:rFonts w:ascii="Arial" w:hAnsi="Arial" w:cs="Arial"/>
          <w:szCs w:val="20"/>
          <w:lang w:val="nl-NL"/>
        </w:rPr>
      </w:pPr>
      <w:r w:rsidRPr="00126671">
        <w:rPr>
          <w:rFonts w:ascii="Arial" w:hAnsi="Arial" w:cs="Arial"/>
          <w:szCs w:val="20"/>
          <w:lang w:val="nl-NL"/>
        </w:rPr>
        <w:t xml:space="preserve">Sinds 1935 zijn hout en cement de belangrijkste natuurlijke grondstoffen in onze productie, die plaatsvindt in Denemarken in moderne faciliteiten met een lage </w:t>
      </w:r>
      <w:r>
        <w:rPr>
          <w:rFonts w:ascii="Arial" w:hAnsi="Arial" w:cs="Arial"/>
          <w:szCs w:val="20"/>
          <w:lang w:val="nl-NL"/>
        </w:rPr>
        <w:t>impact op het milieu</w:t>
      </w:r>
      <w:r w:rsidRPr="00126671">
        <w:rPr>
          <w:rFonts w:ascii="Arial" w:hAnsi="Arial" w:cs="Arial"/>
          <w:szCs w:val="20"/>
          <w:lang w:val="nl-NL"/>
        </w:rPr>
        <w:t>.</w:t>
      </w:r>
    </w:p>
    <w:p w14:paraId="296B6D39" w14:textId="40F9B3BD" w:rsidR="00126671" w:rsidRPr="00126671" w:rsidRDefault="00126671" w:rsidP="00126671">
      <w:pPr>
        <w:pStyle w:val="Listeafsnit"/>
        <w:numPr>
          <w:ilvl w:val="0"/>
          <w:numId w:val="37"/>
        </w:numPr>
        <w:rPr>
          <w:rFonts w:ascii="Arial" w:hAnsi="Arial" w:cs="Arial"/>
          <w:szCs w:val="20"/>
          <w:lang w:val="nl-NL"/>
        </w:rPr>
      </w:pPr>
      <w:r w:rsidRPr="00126671">
        <w:rPr>
          <w:rFonts w:ascii="Arial" w:hAnsi="Arial" w:cs="Arial"/>
          <w:szCs w:val="20"/>
          <w:lang w:val="nl-NL"/>
        </w:rPr>
        <w:t>De bedrijfsstrategie van Troldtekt is gebaseerd op het Cradle to Cradle</w:t>
      </w:r>
      <w:r>
        <w:rPr>
          <w:rFonts w:ascii="Arial" w:hAnsi="Arial" w:cs="Arial"/>
          <w:szCs w:val="20"/>
          <w:lang w:val="nl-NL"/>
        </w:rPr>
        <w:t xml:space="preserve"> </w:t>
      </w:r>
      <w:r w:rsidRPr="00126671">
        <w:rPr>
          <w:rFonts w:ascii="Arial" w:hAnsi="Arial" w:cs="Arial"/>
          <w:szCs w:val="20"/>
          <w:lang w:val="nl-NL"/>
        </w:rPr>
        <w:t>ontwerpconcept, dat een belangrijke rol speelt bij het behalen van milieuvoordelen.</w:t>
      </w:r>
      <w:r w:rsidR="00371D1B">
        <w:rPr>
          <w:rFonts w:ascii="Arial" w:hAnsi="Arial" w:cs="Arial"/>
          <w:szCs w:val="20"/>
          <w:lang w:val="nl-NL"/>
        </w:rPr>
        <w:br/>
      </w:r>
    </w:p>
    <w:p w14:paraId="5A2508F7" w14:textId="77777777" w:rsidR="008E33E9" w:rsidRPr="00C043DE" w:rsidRDefault="008E33E9" w:rsidP="008E33E9">
      <w:pPr>
        <w:rPr>
          <w:rFonts w:ascii="Arial" w:hAnsi="Arial" w:cs="Arial"/>
          <w:b/>
          <w:lang w:val="nl-NL"/>
        </w:rPr>
      </w:pPr>
    </w:p>
    <w:p w14:paraId="59D5D48E" w14:textId="34BDCDC2" w:rsidR="008E33E9" w:rsidRPr="00126671" w:rsidRDefault="00126671" w:rsidP="008E33E9">
      <w:pPr>
        <w:rPr>
          <w:rFonts w:ascii="Arial" w:hAnsi="Arial" w:cs="Arial"/>
          <w:b/>
          <w:lang w:val="nl-NL"/>
        </w:rPr>
      </w:pPr>
      <w:r w:rsidRPr="00126671">
        <w:rPr>
          <w:rFonts w:ascii="Arial" w:hAnsi="Arial" w:cs="Arial"/>
          <w:b/>
          <w:lang w:val="nl-NL" w:bidi="en-GB"/>
        </w:rPr>
        <w:t>MEER INFORMATIE</w:t>
      </w:r>
      <w:r w:rsidR="008E33E9" w:rsidRPr="00126671">
        <w:rPr>
          <w:rFonts w:ascii="Arial" w:hAnsi="Arial" w:cs="Arial"/>
          <w:b/>
          <w:lang w:val="nl-NL" w:bidi="en-GB"/>
        </w:rPr>
        <w:t xml:space="preserve">: </w:t>
      </w:r>
    </w:p>
    <w:p w14:paraId="7B4829D8" w14:textId="2B6DA320" w:rsidR="008E33E9" w:rsidRPr="00126671" w:rsidRDefault="008E33E9" w:rsidP="008E33E9">
      <w:pPr>
        <w:pStyle w:val="NormalWeb"/>
        <w:spacing w:before="0" w:beforeAutospacing="0" w:after="0" w:afterAutospacing="0"/>
        <w:rPr>
          <w:rFonts w:ascii="Arial" w:hAnsi="Arial" w:cs="Arial"/>
          <w:sz w:val="20"/>
          <w:szCs w:val="20"/>
          <w:lang w:val="nl-NL"/>
        </w:rPr>
      </w:pPr>
      <w:r w:rsidRPr="00126671">
        <w:rPr>
          <w:rFonts w:ascii="Arial" w:hAnsi="Arial" w:cs="Arial"/>
          <w:sz w:val="20"/>
          <w:szCs w:val="20"/>
          <w:lang w:val="nl-NL" w:bidi="en-GB"/>
        </w:rPr>
        <w:t xml:space="preserve">Peer Leth, CEO, Troldtekt A/S: +45 8747 8130 // </w:t>
      </w:r>
      <w:hyperlink r:id="rId13" w:history="1">
        <w:r w:rsidRPr="00126671">
          <w:rPr>
            <w:rStyle w:val="Hyperlink"/>
            <w:rFonts w:ascii="Arial" w:hAnsi="Arial" w:cs="Arial"/>
            <w:sz w:val="20"/>
            <w:szCs w:val="20"/>
            <w:lang w:val="nl-NL" w:bidi="en-GB"/>
          </w:rPr>
          <w:t>ple@troldtekt.dk</w:t>
        </w:r>
      </w:hyperlink>
      <w:r w:rsidRPr="00126671">
        <w:rPr>
          <w:rFonts w:ascii="Arial" w:hAnsi="Arial" w:cs="Arial"/>
          <w:sz w:val="20"/>
          <w:szCs w:val="20"/>
          <w:lang w:val="nl-NL" w:bidi="en-GB"/>
        </w:rPr>
        <w:t xml:space="preserve">       </w:t>
      </w:r>
      <w:r w:rsidRPr="00126671">
        <w:rPr>
          <w:rFonts w:ascii="Arial" w:hAnsi="Arial" w:cs="Arial"/>
          <w:sz w:val="20"/>
          <w:szCs w:val="20"/>
          <w:lang w:val="nl-NL" w:bidi="en-GB"/>
        </w:rPr>
        <w:br/>
        <w:t xml:space="preserve">Tina Snedker Kristensen, </w:t>
      </w:r>
      <w:r w:rsidR="00126671" w:rsidRPr="00126671">
        <w:rPr>
          <w:rFonts w:ascii="Arial" w:hAnsi="Arial" w:cs="Arial"/>
          <w:sz w:val="20"/>
          <w:szCs w:val="20"/>
          <w:lang w:val="nl-NL" w:bidi="en-GB"/>
        </w:rPr>
        <w:t>Hoofd Marketing en Communicatie</w:t>
      </w:r>
      <w:r w:rsidRPr="00126671">
        <w:rPr>
          <w:rFonts w:ascii="Arial" w:hAnsi="Arial" w:cs="Arial"/>
          <w:sz w:val="20"/>
          <w:szCs w:val="20"/>
          <w:lang w:val="nl-NL" w:bidi="en-GB"/>
        </w:rPr>
        <w:t xml:space="preserve">, Troldtekt A/S: +45 8747 8124 // </w:t>
      </w:r>
      <w:hyperlink r:id="rId14" w:history="1">
        <w:r w:rsidRPr="00126671">
          <w:rPr>
            <w:rStyle w:val="Hyperlink"/>
            <w:rFonts w:ascii="Arial" w:hAnsi="Arial" w:cs="Arial"/>
            <w:sz w:val="20"/>
            <w:szCs w:val="20"/>
            <w:lang w:val="nl-NL" w:bidi="en-GB"/>
          </w:rPr>
          <w:t>tkr@troldtekt.dk</w:t>
        </w:r>
      </w:hyperlink>
      <w:r w:rsidRPr="00126671">
        <w:rPr>
          <w:rFonts w:ascii="Arial" w:hAnsi="Arial" w:cs="Arial"/>
          <w:sz w:val="20"/>
          <w:szCs w:val="20"/>
          <w:lang w:val="nl-NL" w:bidi="en-GB"/>
        </w:rPr>
        <w:t>  </w:t>
      </w:r>
    </w:p>
    <w:p w14:paraId="1A7A30A4" w14:textId="77777777" w:rsidR="008E33E9" w:rsidRPr="00126671" w:rsidRDefault="008E33E9" w:rsidP="008E33E9">
      <w:pPr>
        <w:pStyle w:val="NormalWeb"/>
        <w:spacing w:before="0" w:beforeAutospacing="0" w:after="0" w:afterAutospacing="0"/>
        <w:rPr>
          <w:rFonts w:ascii="Arial" w:hAnsi="Arial" w:cs="Arial"/>
          <w:lang w:val="nl-NL"/>
        </w:rPr>
      </w:pPr>
    </w:p>
    <w:p w14:paraId="5CA8D014" w14:textId="77777777" w:rsidR="008E33E9" w:rsidRPr="007F394E" w:rsidRDefault="008E33E9" w:rsidP="008E33E9">
      <w:pPr>
        <w:pStyle w:val="NormalWeb"/>
        <w:spacing w:before="0" w:beforeAutospacing="0" w:after="0" w:afterAutospacing="0"/>
        <w:rPr>
          <w:rFonts w:ascii="Arial" w:hAnsi="Arial" w:cs="Arial"/>
          <w:sz w:val="20"/>
          <w:szCs w:val="20"/>
          <w:lang w:val="nl-NL" w:bidi="sv-SE"/>
        </w:rPr>
      </w:pPr>
      <w:r w:rsidRPr="007F394E">
        <w:rPr>
          <w:rFonts w:ascii="Arial" w:hAnsi="Arial" w:cs="Arial"/>
          <w:sz w:val="20"/>
          <w:szCs w:val="20"/>
          <w:lang w:val="nl-NL" w:bidi="sv-SE"/>
        </w:rPr>
        <w:t>Troldtekt A/S</w:t>
      </w:r>
      <w:r w:rsidRPr="007F394E">
        <w:rPr>
          <w:rFonts w:ascii="Arial" w:hAnsi="Arial" w:cs="Arial"/>
          <w:sz w:val="20"/>
          <w:szCs w:val="20"/>
          <w:lang w:val="nl-NL" w:bidi="sv-SE"/>
        </w:rPr>
        <w:br/>
        <w:t>Sletvej 2A</w:t>
      </w:r>
      <w:r w:rsidRPr="007F394E">
        <w:rPr>
          <w:rFonts w:ascii="Arial" w:hAnsi="Arial" w:cs="Arial"/>
          <w:sz w:val="20"/>
          <w:szCs w:val="20"/>
          <w:lang w:val="nl-NL" w:bidi="sv-SE"/>
        </w:rPr>
        <w:br/>
        <w:t>DK 8310 Tranbjerg J</w:t>
      </w:r>
    </w:p>
    <w:p w14:paraId="53437A90" w14:textId="77777777" w:rsidR="008E33E9" w:rsidRPr="007F394E" w:rsidRDefault="00065E5D" w:rsidP="008E33E9">
      <w:pPr>
        <w:pStyle w:val="NormalWeb"/>
        <w:spacing w:before="0" w:beforeAutospacing="0" w:after="0" w:afterAutospacing="0"/>
        <w:rPr>
          <w:rFonts w:ascii="Arial" w:hAnsi="Arial" w:cs="Arial"/>
          <w:sz w:val="20"/>
          <w:szCs w:val="20"/>
          <w:lang w:val="nl-NL"/>
        </w:rPr>
      </w:pPr>
      <w:hyperlink r:id="rId15" w:history="1">
        <w:r w:rsidR="008E33E9" w:rsidRPr="007F394E">
          <w:rPr>
            <w:rStyle w:val="Hyperlink"/>
            <w:rFonts w:ascii="Arial" w:hAnsi="Arial" w:cs="Arial"/>
            <w:sz w:val="20"/>
            <w:szCs w:val="20"/>
            <w:lang w:val="nl-NL"/>
          </w:rPr>
          <w:t>www.troldtekt.com</w:t>
        </w:r>
      </w:hyperlink>
      <w:r w:rsidR="008E33E9" w:rsidRPr="007F394E">
        <w:rPr>
          <w:rFonts w:ascii="Arial" w:hAnsi="Arial" w:cs="Arial"/>
          <w:sz w:val="20"/>
          <w:szCs w:val="20"/>
          <w:lang w:val="nl-NL"/>
        </w:rPr>
        <w:t xml:space="preserve"> </w:t>
      </w:r>
    </w:p>
    <w:p w14:paraId="02757BF8" w14:textId="7021872C" w:rsidR="00A86911" w:rsidRPr="003301CB" w:rsidRDefault="00A86911" w:rsidP="00912417">
      <w:pPr>
        <w:pStyle w:val="NormalWeb"/>
        <w:spacing w:before="0" w:beforeAutospacing="0" w:after="0" w:afterAutospacing="0"/>
        <w:rPr>
          <w:rFonts w:ascii="Arial" w:hAnsi="Arial" w:cs="Arial"/>
          <w:lang w:val="nl-NL"/>
        </w:rPr>
      </w:pPr>
    </w:p>
    <w:sectPr w:rsidR="00A86911" w:rsidRPr="003301CB" w:rsidSect="008E33E9">
      <w:headerReference w:type="default" r:id="rId16"/>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77E4A" w14:textId="77777777" w:rsidR="00500265" w:rsidRDefault="00500265" w:rsidP="00F8517F">
      <w:pPr>
        <w:spacing w:line="240" w:lineRule="auto"/>
      </w:pPr>
      <w:r>
        <w:separator/>
      </w:r>
    </w:p>
  </w:endnote>
  <w:endnote w:type="continuationSeparator" w:id="0">
    <w:p w14:paraId="4ACB10C1" w14:textId="77777777" w:rsidR="00500265" w:rsidRDefault="00500265"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B124E" w14:textId="77777777" w:rsidR="00500265" w:rsidRDefault="00500265" w:rsidP="00F8517F">
      <w:pPr>
        <w:spacing w:line="240" w:lineRule="auto"/>
      </w:pPr>
      <w:r>
        <w:separator/>
      </w:r>
    </w:p>
  </w:footnote>
  <w:footnote w:type="continuationSeparator" w:id="0">
    <w:p w14:paraId="07A356AF" w14:textId="77777777" w:rsidR="00500265" w:rsidRDefault="00500265"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671E4F75" w:rsidR="000279EB" w:rsidRPr="008E33E9" w:rsidRDefault="008E33E9" w:rsidP="008E33E9">
    <w:pPr>
      <w:pStyle w:val="Sidehoved"/>
      <w:jc w:val="right"/>
    </w:pPr>
    <w:r>
      <w:rPr>
        <w:rFonts w:ascii="Arial" w:hAnsi="Arial" w:cs="Arial"/>
        <w:noProof/>
        <w:szCs w:val="20"/>
        <w:lang w:val="nl-NL" w:eastAsia="nl-NL"/>
      </w:rPr>
      <w:drawing>
        <wp:inline distT="0" distB="0" distL="0" distR="0" wp14:anchorId="10DB29A7" wp14:editId="42D99F98">
          <wp:extent cx="1682865" cy="432262"/>
          <wp:effectExtent l="0" t="0" r="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ldtekt_logo_CMYK_1cm_payoff.jpg"/>
                  <pic:cNvPicPr/>
                </pic:nvPicPr>
                <pic:blipFill>
                  <a:blip r:embed="rId1">
                    <a:extLst>
                      <a:ext uri="{28A0092B-C50C-407E-A947-70E740481C1C}">
                        <a14:useLocalDpi xmlns:a14="http://schemas.microsoft.com/office/drawing/2010/main" val="0"/>
                      </a:ext>
                    </a:extLst>
                  </a:blip>
                  <a:stretch>
                    <a:fillRect/>
                  </a:stretch>
                </pic:blipFill>
                <pic:spPr>
                  <a:xfrm>
                    <a:off x="0" y="0"/>
                    <a:ext cx="1682865" cy="4322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4"/>
  </w:num>
  <w:num w:numId="5">
    <w:abstractNumId w:val="17"/>
  </w:num>
  <w:num w:numId="6">
    <w:abstractNumId w:val="15"/>
  </w:num>
  <w:num w:numId="7">
    <w:abstractNumId w:val="12"/>
  </w:num>
  <w:num w:numId="8">
    <w:abstractNumId w:val="26"/>
  </w:num>
  <w:num w:numId="9">
    <w:abstractNumId w:val="23"/>
  </w:num>
  <w:num w:numId="10">
    <w:abstractNumId w:val="18"/>
  </w:num>
  <w:num w:numId="11">
    <w:abstractNumId w:val="24"/>
  </w:num>
  <w:num w:numId="12">
    <w:abstractNumId w:val="25"/>
  </w:num>
  <w:num w:numId="13">
    <w:abstractNumId w:val="32"/>
  </w:num>
  <w:num w:numId="14">
    <w:abstractNumId w:val="30"/>
  </w:num>
  <w:num w:numId="15">
    <w:abstractNumId w:val="7"/>
  </w:num>
  <w:num w:numId="16">
    <w:abstractNumId w:val="34"/>
  </w:num>
  <w:num w:numId="17">
    <w:abstractNumId w:val="4"/>
  </w:num>
  <w:num w:numId="18">
    <w:abstractNumId w:val="9"/>
  </w:num>
  <w:num w:numId="19">
    <w:abstractNumId w:val="11"/>
  </w:num>
  <w:num w:numId="20">
    <w:abstractNumId w:val="33"/>
  </w:num>
  <w:num w:numId="21">
    <w:abstractNumId w:val="29"/>
  </w:num>
  <w:num w:numId="22">
    <w:abstractNumId w:val="19"/>
  </w:num>
  <w:num w:numId="23">
    <w:abstractNumId w:val="35"/>
  </w:num>
  <w:num w:numId="24">
    <w:abstractNumId w:val="20"/>
  </w:num>
  <w:num w:numId="25">
    <w:abstractNumId w:val="27"/>
  </w:num>
  <w:num w:numId="26">
    <w:abstractNumId w:val="21"/>
  </w:num>
  <w:num w:numId="27">
    <w:abstractNumId w:val="22"/>
  </w:num>
  <w:num w:numId="28">
    <w:abstractNumId w:val="31"/>
  </w:num>
  <w:num w:numId="29">
    <w:abstractNumId w:val="1"/>
  </w:num>
  <w:num w:numId="30">
    <w:abstractNumId w:val="13"/>
  </w:num>
  <w:num w:numId="31">
    <w:abstractNumId w:val="28"/>
  </w:num>
  <w:num w:numId="32">
    <w:abstractNumId w:val="3"/>
  </w:num>
  <w:num w:numId="33">
    <w:abstractNumId w:val="2"/>
  </w:num>
  <w:num w:numId="34">
    <w:abstractNumId w:val="6"/>
  </w:num>
  <w:num w:numId="35">
    <w:abstractNumId w:val="36"/>
  </w:num>
  <w:num w:numId="36">
    <w:abstractNumId w:val="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03AB9"/>
    <w:rsid w:val="00010752"/>
    <w:rsid w:val="00010E95"/>
    <w:rsid w:val="00013A84"/>
    <w:rsid w:val="0002410B"/>
    <w:rsid w:val="000279EB"/>
    <w:rsid w:val="00036B8C"/>
    <w:rsid w:val="000423DB"/>
    <w:rsid w:val="0004256A"/>
    <w:rsid w:val="00046223"/>
    <w:rsid w:val="00054116"/>
    <w:rsid w:val="000551E0"/>
    <w:rsid w:val="0005728D"/>
    <w:rsid w:val="000610D1"/>
    <w:rsid w:val="0006424D"/>
    <w:rsid w:val="00065E5D"/>
    <w:rsid w:val="000807FB"/>
    <w:rsid w:val="00087B59"/>
    <w:rsid w:val="00095E76"/>
    <w:rsid w:val="0009799E"/>
    <w:rsid w:val="000A4B34"/>
    <w:rsid w:val="000B3632"/>
    <w:rsid w:val="000B4616"/>
    <w:rsid w:val="000C4B82"/>
    <w:rsid w:val="000E0624"/>
    <w:rsid w:val="000E2214"/>
    <w:rsid w:val="000F0413"/>
    <w:rsid w:val="00102852"/>
    <w:rsid w:val="0011274A"/>
    <w:rsid w:val="00126671"/>
    <w:rsid w:val="00127DD3"/>
    <w:rsid w:val="00130900"/>
    <w:rsid w:val="00131A00"/>
    <w:rsid w:val="00133785"/>
    <w:rsid w:val="00137642"/>
    <w:rsid w:val="0014036A"/>
    <w:rsid w:val="001540A9"/>
    <w:rsid w:val="00155A4F"/>
    <w:rsid w:val="00172272"/>
    <w:rsid w:val="0019280E"/>
    <w:rsid w:val="00194F57"/>
    <w:rsid w:val="001C783F"/>
    <w:rsid w:val="001D1FE7"/>
    <w:rsid w:val="001D5180"/>
    <w:rsid w:val="001D60F4"/>
    <w:rsid w:val="001E714C"/>
    <w:rsid w:val="001E741A"/>
    <w:rsid w:val="001E74CC"/>
    <w:rsid w:val="001F37A7"/>
    <w:rsid w:val="001F4B0B"/>
    <w:rsid w:val="001F5152"/>
    <w:rsid w:val="001F6237"/>
    <w:rsid w:val="001F6D2C"/>
    <w:rsid w:val="00206558"/>
    <w:rsid w:val="002135B9"/>
    <w:rsid w:val="0022359A"/>
    <w:rsid w:val="00233AE6"/>
    <w:rsid w:val="00235B74"/>
    <w:rsid w:val="0023728E"/>
    <w:rsid w:val="002473D5"/>
    <w:rsid w:val="00251A82"/>
    <w:rsid w:val="002556D3"/>
    <w:rsid w:val="002606D7"/>
    <w:rsid w:val="002704AD"/>
    <w:rsid w:val="002760E1"/>
    <w:rsid w:val="00276D7E"/>
    <w:rsid w:val="002847C2"/>
    <w:rsid w:val="002A3D5F"/>
    <w:rsid w:val="002A7160"/>
    <w:rsid w:val="002B023C"/>
    <w:rsid w:val="002B56A8"/>
    <w:rsid w:val="002B5A19"/>
    <w:rsid w:val="002C0199"/>
    <w:rsid w:val="002C3D31"/>
    <w:rsid w:val="002D37D9"/>
    <w:rsid w:val="002D44BD"/>
    <w:rsid w:val="002E547C"/>
    <w:rsid w:val="002E78FC"/>
    <w:rsid w:val="003046ED"/>
    <w:rsid w:val="00316BB1"/>
    <w:rsid w:val="00326524"/>
    <w:rsid w:val="003301CB"/>
    <w:rsid w:val="00331F06"/>
    <w:rsid w:val="00335A8A"/>
    <w:rsid w:val="0034163C"/>
    <w:rsid w:val="00352E05"/>
    <w:rsid w:val="00371D1B"/>
    <w:rsid w:val="003722A7"/>
    <w:rsid w:val="003812E5"/>
    <w:rsid w:val="00381CEC"/>
    <w:rsid w:val="00382784"/>
    <w:rsid w:val="003839EA"/>
    <w:rsid w:val="00384960"/>
    <w:rsid w:val="003875E7"/>
    <w:rsid w:val="00397961"/>
    <w:rsid w:val="003A3B53"/>
    <w:rsid w:val="003C09A4"/>
    <w:rsid w:val="003C1A76"/>
    <w:rsid w:val="003C5562"/>
    <w:rsid w:val="003C5F92"/>
    <w:rsid w:val="003D32D3"/>
    <w:rsid w:val="003E0186"/>
    <w:rsid w:val="00406BDB"/>
    <w:rsid w:val="00410FC1"/>
    <w:rsid w:val="00420BB4"/>
    <w:rsid w:val="00422E15"/>
    <w:rsid w:val="0042361D"/>
    <w:rsid w:val="00425141"/>
    <w:rsid w:val="00425470"/>
    <w:rsid w:val="00425F55"/>
    <w:rsid w:val="0042729F"/>
    <w:rsid w:val="00437224"/>
    <w:rsid w:val="00452895"/>
    <w:rsid w:val="00471BF3"/>
    <w:rsid w:val="00486765"/>
    <w:rsid w:val="00495991"/>
    <w:rsid w:val="004A4D12"/>
    <w:rsid w:val="004B2998"/>
    <w:rsid w:val="004B2B76"/>
    <w:rsid w:val="004B4E35"/>
    <w:rsid w:val="004B5C3A"/>
    <w:rsid w:val="004C0D32"/>
    <w:rsid w:val="004C4EBC"/>
    <w:rsid w:val="004C5F41"/>
    <w:rsid w:val="004E36F3"/>
    <w:rsid w:val="004E7180"/>
    <w:rsid w:val="004F00C0"/>
    <w:rsid w:val="004F01E4"/>
    <w:rsid w:val="004F32F1"/>
    <w:rsid w:val="004F38A9"/>
    <w:rsid w:val="004F4B5E"/>
    <w:rsid w:val="00500265"/>
    <w:rsid w:val="005071C9"/>
    <w:rsid w:val="00516BA9"/>
    <w:rsid w:val="005251F0"/>
    <w:rsid w:val="00531375"/>
    <w:rsid w:val="00562958"/>
    <w:rsid w:val="00562B8C"/>
    <w:rsid w:val="0056578A"/>
    <w:rsid w:val="005738F7"/>
    <w:rsid w:val="0057443B"/>
    <w:rsid w:val="00581DB3"/>
    <w:rsid w:val="005832A7"/>
    <w:rsid w:val="00586E0C"/>
    <w:rsid w:val="005936A6"/>
    <w:rsid w:val="005A1C0D"/>
    <w:rsid w:val="005A3149"/>
    <w:rsid w:val="005A3FF6"/>
    <w:rsid w:val="005A4990"/>
    <w:rsid w:val="005A5801"/>
    <w:rsid w:val="005C1F3A"/>
    <w:rsid w:val="005D62D1"/>
    <w:rsid w:val="005E6972"/>
    <w:rsid w:val="005F3A5A"/>
    <w:rsid w:val="005F52BB"/>
    <w:rsid w:val="005F6144"/>
    <w:rsid w:val="005F7B6E"/>
    <w:rsid w:val="006006FD"/>
    <w:rsid w:val="006137DC"/>
    <w:rsid w:val="00615C57"/>
    <w:rsid w:val="00616CCD"/>
    <w:rsid w:val="00626534"/>
    <w:rsid w:val="00633D48"/>
    <w:rsid w:val="006352A0"/>
    <w:rsid w:val="006412B5"/>
    <w:rsid w:val="006450A0"/>
    <w:rsid w:val="006505CA"/>
    <w:rsid w:val="00664F13"/>
    <w:rsid w:val="0067063C"/>
    <w:rsid w:val="0067066E"/>
    <w:rsid w:val="006772CD"/>
    <w:rsid w:val="006778B4"/>
    <w:rsid w:val="00681B9B"/>
    <w:rsid w:val="006849F1"/>
    <w:rsid w:val="00684E37"/>
    <w:rsid w:val="00697564"/>
    <w:rsid w:val="006A0E69"/>
    <w:rsid w:val="006A2B21"/>
    <w:rsid w:val="006A3CC0"/>
    <w:rsid w:val="006A4596"/>
    <w:rsid w:val="006C0BA4"/>
    <w:rsid w:val="006C2582"/>
    <w:rsid w:val="006C6AE1"/>
    <w:rsid w:val="006D61E0"/>
    <w:rsid w:val="006E189C"/>
    <w:rsid w:val="006F2EA6"/>
    <w:rsid w:val="006F4343"/>
    <w:rsid w:val="007007C5"/>
    <w:rsid w:val="00701D1D"/>
    <w:rsid w:val="00703633"/>
    <w:rsid w:val="00704BA4"/>
    <w:rsid w:val="00710FE9"/>
    <w:rsid w:val="00715119"/>
    <w:rsid w:val="00717366"/>
    <w:rsid w:val="00723769"/>
    <w:rsid w:val="0075336E"/>
    <w:rsid w:val="00754402"/>
    <w:rsid w:val="0075745B"/>
    <w:rsid w:val="0076517C"/>
    <w:rsid w:val="00772A3C"/>
    <w:rsid w:val="00773E72"/>
    <w:rsid w:val="00783A44"/>
    <w:rsid w:val="00791AA2"/>
    <w:rsid w:val="00794E38"/>
    <w:rsid w:val="007956C7"/>
    <w:rsid w:val="00796225"/>
    <w:rsid w:val="007C3A73"/>
    <w:rsid w:val="007E04F6"/>
    <w:rsid w:val="007E1E76"/>
    <w:rsid w:val="007F09C0"/>
    <w:rsid w:val="007F394E"/>
    <w:rsid w:val="007F3CE7"/>
    <w:rsid w:val="00800F99"/>
    <w:rsid w:val="00813C79"/>
    <w:rsid w:val="0081617B"/>
    <w:rsid w:val="008263CD"/>
    <w:rsid w:val="00831C18"/>
    <w:rsid w:val="00831DD1"/>
    <w:rsid w:val="008375A4"/>
    <w:rsid w:val="00841E57"/>
    <w:rsid w:val="00842644"/>
    <w:rsid w:val="0084354D"/>
    <w:rsid w:val="0084793B"/>
    <w:rsid w:val="008505BB"/>
    <w:rsid w:val="00870C43"/>
    <w:rsid w:val="00873D50"/>
    <w:rsid w:val="0088066B"/>
    <w:rsid w:val="00882260"/>
    <w:rsid w:val="008A0E9B"/>
    <w:rsid w:val="008A509D"/>
    <w:rsid w:val="008B6DDB"/>
    <w:rsid w:val="008C2CEB"/>
    <w:rsid w:val="008C44BF"/>
    <w:rsid w:val="008C6E08"/>
    <w:rsid w:val="008D04C1"/>
    <w:rsid w:val="008D1F6A"/>
    <w:rsid w:val="008D6540"/>
    <w:rsid w:val="008D6DFC"/>
    <w:rsid w:val="008E33E9"/>
    <w:rsid w:val="008F0321"/>
    <w:rsid w:val="008F0817"/>
    <w:rsid w:val="008F29A0"/>
    <w:rsid w:val="008F3DAF"/>
    <w:rsid w:val="008F66D4"/>
    <w:rsid w:val="008F7B56"/>
    <w:rsid w:val="009071A9"/>
    <w:rsid w:val="009100AF"/>
    <w:rsid w:val="00912417"/>
    <w:rsid w:val="00916131"/>
    <w:rsid w:val="00924AD1"/>
    <w:rsid w:val="00931E31"/>
    <w:rsid w:val="00933FFD"/>
    <w:rsid w:val="00936A3B"/>
    <w:rsid w:val="00945A07"/>
    <w:rsid w:val="009477F6"/>
    <w:rsid w:val="00947AAB"/>
    <w:rsid w:val="009536C7"/>
    <w:rsid w:val="00967D0D"/>
    <w:rsid w:val="00971C19"/>
    <w:rsid w:val="00976313"/>
    <w:rsid w:val="00980FD8"/>
    <w:rsid w:val="00993880"/>
    <w:rsid w:val="009A33E5"/>
    <w:rsid w:val="009A3518"/>
    <w:rsid w:val="009B1FE6"/>
    <w:rsid w:val="009B48C2"/>
    <w:rsid w:val="009C267D"/>
    <w:rsid w:val="009C5312"/>
    <w:rsid w:val="009E1467"/>
    <w:rsid w:val="009E1665"/>
    <w:rsid w:val="00A074BF"/>
    <w:rsid w:val="00A17067"/>
    <w:rsid w:val="00A20E0B"/>
    <w:rsid w:val="00A32CB7"/>
    <w:rsid w:val="00A36E88"/>
    <w:rsid w:val="00A461AC"/>
    <w:rsid w:val="00A57636"/>
    <w:rsid w:val="00A82412"/>
    <w:rsid w:val="00A8615C"/>
    <w:rsid w:val="00A86911"/>
    <w:rsid w:val="00A90F88"/>
    <w:rsid w:val="00A91EB9"/>
    <w:rsid w:val="00A92439"/>
    <w:rsid w:val="00AA1CCA"/>
    <w:rsid w:val="00AB120A"/>
    <w:rsid w:val="00AC21C2"/>
    <w:rsid w:val="00AD17F7"/>
    <w:rsid w:val="00AD1A93"/>
    <w:rsid w:val="00AE0E9C"/>
    <w:rsid w:val="00B05CE1"/>
    <w:rsid w:val="00B076D0"/>
    <w:rsid w:val="00B137D8"/>
    <w:rsid w:val="00B17FA1"/>
    <w:rsid w:val="00B30162"/>
    <w:rsid w:val="00B343BA"/>
    <w:rsid w:val="00B379EA"/>
    <w:rsid w:val="00B37FC5"/>
    <w:rsid w:val="00B508F8"/>
    <w:rsid w:val="00B56385"/>
    <w:rsid w:val="00B5756B"/>
    <w:rsid w:val="00B67ABC"/>
    <w:rsid w:val="00B72C97"/>
    <w:rsid w:val="00B86F9D"/>
    <w:rsid w:val="00B9167F"/>
    <w:rsid w:val="00B963C5"/>
    <w:rsid w:val="00BA04CC"/>
    <w:rsid w:val="00BA2559"/>
    <w:rsid w:val="00BA321E"/>
    <w:rsid w:val="00BA49A8"/>
    <w:rsid w:val="00BA642C"/>
    <w:rsid w:val="00BA672E"/>
    <w:rsid w:val="00BB39BA"/>
    <w:rsid w:val="00BC1600"/>
    <w:rsid w:val="00BC3FA5"/>
    <w:rsid w:val="00BC5ED5"/>
    <w:rsid w:val="00BC64B9"/>
    <w:rsid w:val="00BC77B9"/>
    <w:rsid w:val="00BD03A9"/>
    <w:rsid w:val="00BF64E1"/>
    <w:rsid w:val="00BF759C"/>
    <w:rsid w:val="00C043DE"/>
    <w:rsid w:val="00C1151F"/>
    <w:rsid w:val="00C122BC"/>
    <w:rsid w:val="00C1351E"/>
    <w:rsid w:val="00C151C2"/>
    <w:rsid w:val="00C212B2"/>
    <w:rsid w:val="00C21C04"/>
    <w:rsid w:val="00C2658E"/>
    <w:rsid w:val="00C40E4A"/>
    <w:rsid w:val="00C42C28"/>
    <w:rsid w:val="00C45F50"/>
    <w:rsid w:val="00C62328"/>
    <w:rsid w:val="00C8168F"/>
    <w:rsid w:val="00C9177A"/>
    <w:rsid w:val="00C92EBB"/>
    <w:rsid w:val="00C97479"/>
    <w:rsid w:val="00CA24B5"/>
    <w:rsid w:val="00CA3BEF"/>
    <w:rsid w:val="00CA58B0"/>
    <w:rsid w:val="00CC5D40"/>
    <w:rsid w:val="00CC7016"/>
    <w:rsid w:val="00CD1FD4"/>
    <w:rsid w:val="00CE3F8B"/>
    <w:rsid w:val="00CF762A"/>
    <w:rsid w:val="00D06736"/>
    <w:rsid w:val="00D2097C"/>
    <w:rsid w:val="00D30996"/>
    <w:rsid w:val="00D411C0"/>
    <w:rsid w:val="00D47647"/>
    <w:rsid w:val="00D6085E"/>
    <w:rsid w:val="00D62F79"/>
    <w:rsid w:val="00D741E4"/>
    <w:rsid w:val="00D760F1"/>
    <w:rsid w:val="00D77E9A"/>
    <w:rsid w:val="00D80E8C"/>
    <w:rsid w:val="00D82291"/>
    <w:rsid w:val="00D82328"/>
    <w:rsid w:val="00D8482A"/>
    <w:rsid w:val="00D862A7"/>
    <w:rsid w:val="00D86D6E"/>
    <w:rsid w:val="00DA4596"/>
    <w:rsid w:val="00DA5466"/>
    <w:rsid w:val="00DE025B"/>
    <w:rsid w:val="00DE1016"/>
    <w:rsid w:val="00DE16F6"/>
    <w:rsid w:val="00DE443E"/>
    <w:rsid w:val="00DF106B"/>
    <w:rsid w:val="00DF6F11"/>
    <w:rsid w:val="00E114F1"/>
    <w:rsid w:val="00E17991"/>
    <w:rsid w:val="00E40D17"/>
    <w:rsid w:val="00E411AB"/>
    <w:rsid w:val="00E4479F"/>
    <w:rsid w:val="00E54148"/>
    <w:rsid w:val="00E564B9"/>
    <w:rsid w:val="00E57B9E"/>
    <w:rsid w:val="00E57CB5"/>
    <w:rsid w:val="00E74911"/>
    <w:rsid w:val="00E7555B"/>
    <w:rsid w:val="00E76A06"/>
    <w:rsid w:val="00E8167D"/>
    <w:rsid w:val="00E87C98"/>
    <w:rsid w:val="00E91D67"/>
    <w:rsid w:val="00E95F2C"/>
    <w:rsid w:val="00EA148D"/>
    <w:rsid w:val="00EA3EA0"/>
    <w:rsid w:val="00EB07F4"/>
    <w:rsid w:val="00EB098B"/>
    <w:rsid w:val="00EB4592"/>
    <w:rsid w:val="00EB486A"/>
    <w:rsid w:val="00EB64C6"/>
    <w:rsid w:val="00EC0D26"/>
    <w:rsid w:val="00ED1FFF"/>
    <w:rsid w:val="00EE02C9"/>
    <w:rsid w:val="00EE0DB3"/>
    <w:rsid w:val="00EE486C"/>
    <w:rsid w:val="00F00151"/>
    <w:rsid w:val="00F2320C"/>
    <w:rsid w:val="00F24146"/>
    <w:rsid w:val="00F31615"/>
    <w:rsid w:val="00F405AF"/>
    <w:rsid w:val="00F46488"/>
    <w:rsid w:val="00F5061E"/>
    <w:rsid w:val="00F50A6D"/>
    <w:rsid w:val="00F67C5E"/>
    <w:rsid w:val="00F7055E"/>
    <w:rsid w:val="00F778E8"/>
    <w:rsid w:val="00F8517F"/>
    <w:rsid w:val="00F867F5"/>
    <w:rsid w:val="00F86940"/>
    <w:rsid w:val="00F90D26"/>
    <w:rsid w:val="00F970B8"/>
    <w:rsid w:val="00FA283C"/>
    <w:rsid w:val="00FA5CB7"/>
    <w:rsid w:val="00FB22C5"/>
    <w:rsid w:val="00FC7B94"/>
    <w:rsid w:val="00FD23C4"/>
    <w:rsid w:val="00FD28BF"/>
    <w:rsid w:val="00FD50C3"/>
    <w:rsid w:val="00FD7284"/>
    <w:rsid w:val="00FE16E7"/>
    <w:rsid w:val="00FE17DF"/>
    <w:rsid w:val="00FE485C"/>
    <w:rsid w:val="00FE4C3B"/>
    <w:rsid w:val="00FF7D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9124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Overskrift2Tegn">
    <w:name w:val="Overskrift 2 Tegn"/>
    <w:basedOn w:val="Standardskrifttypeiafsnit"/>
    <w:link w:val="Overskrift2"/>
    <w:uiPriority w:val="9"/>
    <w:semiHidden/>
    <w:rsid w:val="00912417"/>
    <w:rPr>
      <w:rFonts w:asciiTheme="majorHAnsi" w:eastAsiaTheme="majorEastAsia" w:hAnsiTheme="majorHAnsi" w:cstheme="majorBidi"/>
      <w:color w:val="365F91" w:themeColor="accent1" w:themeShade="BF"/>
      <w:sz w:val="26"/>
      <w:szCs w:val="26"/>
    </w:rPr>
  </w:style>
  <w:style w:type="character" w:customStyle="1" w:styleId="Ulstomtale1">
    <w:name w:val="Uløst omtale1"/>
    <w:basedOn w:val="Standardskrifttypeiafsnit"/>
    <w:uiPriority w:val="99"/>
    <w:semiHidden/>
    <w:unhideWhenUsed/>
    <w:rsid w:val="00B963C5"/>
    <w:rPr>
      <w:color w:val="808080"/>
      <w:shd w:val="clear" w:color="auto" w:fill="E6E6E6"/>
    </w:rPr>
  </w:style>
  <w:style w:type="paragraph" w:customStyle="1" w:styleId="Rubrik1">
    <w:name w:val="Rubrik1"/>
    <w:basedOn w:val="Underrubrik"/>
    <w:next w:val="Underrubrik"/>
    <w:qFormat/>
    <w:rsid w:val="00831DD1"/>
    <w:pPr>
      <w:spacing w:line="340" w:lineRule="exact"/>
    </w:pPr>
    <w:rPr>
      <w:sz w:val="32"/>
    </w:rPr>
  </w:style>
  <w:style w:type="character" w:customStyle="1" w:styleId="tlid-translation">
    <w:name w:val="tlid-translation"/>
    <w:basedOn w:val="Standardskrifttypeiafsnit"/>
    <w:rsid w:val="006A2B21"/>
  </w:style>
  <w:style w:type="character" w:styleId="Ulstomtale">
    <w:name w:val="Unresolved Mention"/>
    <w:basedOn w:val="Standardskrifttypeiafsnit"/>
    <w:uiPriority w:val="99"/>
    <w:semiHidden/>
    <w:unhideWhenUsed/>
    <w:rsid w:val="00065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9">
      <w:bodyDiv w:val="1"/>
      <w:marLeft w:val="0"/>
      <w:marRight w:val="0"/>
      <w:marTop w:val="0"/>
      <w:marBottom w:val="0"/>
      <w:divBdr>
        <w:top w:val="none" w:sz="0" w:space="0" w:color="auto"/>
        <w:left w:val="none" w:sz="0" w:space="0" w:color="auto"/>
        <w:bottom w:val="none" w:sz="0" w:space="0" w:color="auto"/>
        <w:right w:val="none" w:sz="0" w:space="0" w:color="auto"/>
      </w:divBdr>
      <w:divsChild>
        <w:div w:id="587348419">
          <w:marLeft w:val="0"/>
          <w:marRight w:val="0"/>
          <w:marTop w:val="0"/>
          <w:marBottom w:val="0"/>
          <w:divBdr>
            <w:top w:val="none" w:sz="0" w:space="0" w:color="auto"/>
            <w:left w:val="none" w:sz="0" w:space="0" w:color="auto"/>
            <w:bottom w:val="none" w:sz="0" w:space="0" w:color="auto"/>
            <w:right w:val="none" w:sz="0" w:space="0" w:color="auto"/>
          </w:divBdr>
        </w:div>
      </w:divsChild>
    </w:div>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84159596">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172229001">
      <w:bodyDiv w:val="1"/>
      <w:marLeft w:val="0"/>
      <w:marRight w:val="0"/>
      <w:marTop w:val="0"/>
      <w:marBottom w:val="0"/>
      <w:divBdr>
        <w:top w:val="none" w:sz="0" w:space="0" w:color="auto"/>
        <w:left w:val="none" w:sz="0" w:space="0" w:color="auto"/>
        <w:bottom w:val="none" w:sz="0" w:space="0" w:color="auto"/>
        <w:right w:val="none" w:sz="0" w:space="0" w:color="auto"/>
      </w:divBdr>
    </w:div>
    <w:div w:id="374504136">
      <w:bodyDiv w:val="1"/>
      <w:marLeft w:val="0"/>
      <w:marRight w:val="0"/>
      <w:marTop w:val="0"/>
      <w:marBottom w:val="0"/>
      <w:divBdr>
        <w:top w:val="none" w:sz="0" w:space="0" w:color="auto"/>
        <w:left w:val="none" w:sz="0" w:space="0" w:color="auto"/>
        <w:bottom w:val="none" w:sz="0" w:space="0" w:color="auto"/>
        <w:right w:val="none" w:sz="0" w:space="0" w:color="auto"/>
      </w:divBdr>
      <w:divsChild>
        <w:div w:id="567767529">
          <w:marLeft w:val="0"/>
          <w:marRight w:val="0"/>
          <w:marTop w:val="0"/>
          <w:marBottom w:val="0"/>
          <w:divBdr>
            <w:top w:val="none" w:sz="0" w:space="0" w:color="auto"/>
            <w:left w:val="none" w:sz="0" w:space="0" w:color="auto"/>
            <w:bottom w:val="none" w:sz="0" w:space="0" w:color="auto"/>
            <w:right w:val="none" w:sz="0" w:space="0" w:color="auto"/>
          </w:divBdr>
        </w:div>
      </w:divsChild>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411704353">
      <w:bodyDiv w:val="1"/>
      <w:marLeft w:val="0"/>
      <w:marRight w:val="0"/>
      <w:marTop w:val="0"/>
      <w:marBottom w:val="0"/>
      <w:divBdr>
        <w:top w:val="none" w:sz="0" w:space="0" w:color="auto"/>
        <w:left w:val="none" w:sz="0" w:space="0" w:color="auto"/>
        <w:bottom w:val="none" w:sz="0" w:space="0" w:color="auto"/>
        <w:right w:val="none" w:sz="0" w:space="0" w:color="auto"/>
      </w:divBdr>
    </w:div>
    <w:div w:id="440691051">
      <w:bodyDiv w:val="1"/>
      <w:marLeft w:val="0"/>
      <w:marRight w:val="0"/>
      <w:marTop w:val="0"/>
      <w:marBottom w:val="0"/>
      <w:divBdr>
        <w:top w:val="none" w:sz="0" w:space="0" w:color="auto"/>
        <w:left w:val="none" w:sz="0" w:space="0" w:color="auto"/>
        <w:bottom w:val="none" w:sz="0" w:space="0" w:color="auto"/>
        <w:right w:val="none" w:sz="0" w:space="0" w:color="auto"/>
      </w:divBdr>
    </w:div>
    <w:div w:id="456072830">
      <w:bodyDiv w:val="1"/>
      <w:marLeft w:val="0"/>
      <w:marRight w:val="0"/>
      <w:marTop w:val="0"/>
      <w:marBottom w:val="0"/>
      <w:divBdr>
        <w:top w:val="none" w:sz="0" w:space="0" w:color="auto"/>
        <w:left w:val="none" w:sz="0" w:space="0" w:color="auto"/>
        <w:bottom w:val="none" w:sz="0" w:space="0" w:color="auto"/>
        <w:right w:val="none" w:sz="0" w:space="0" w:color="auto"/>
      </w:divBdr>
      <w:divsChild>
        <w:div w:id="1286353294">
          <w:marLeft w:val="0"/>
          <w:marRight w:val="0"/>
          <w:marTop w:val="0"/>
          <w:marBottom w:val="0"/>
          <w:divBdr>
            <w:top w:val="none" w:sz="0" w:space="0" w:color="auto"/>
            <w:left w:val="none" w:sz="0" w:space="0" w:color="auto"/>
            <w:bottom w:val="none" w:sz="0" w:space="0" w:color="auto"/>
            <w:right w:val="none" w:sz="0" w:space="0" w:color="auto"/>
          </w:divBdr>
        </w:div>
      </w:divsChild>
    </w:div>
    <w:div w:id="477115026">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576980803">
      <w:bodyDiv w:val="1"/>
      <w:marLeft w:val="0"/>
      <w:marRight w:val="0"/>
      <w:marTop w:val="0"/>
      <w:marBottom w:val="0"/>
      <w:divBdr>
        <w:top w:val="none" w:sz="0" w:space="0" w:color="auto"/>
        <w:left w:val="none" w:sz="0" w:space="0" w:color="auto"/>
        <w:bottom w:val="none" w:sz="0" w:space="0" w:color="auto"/>
        <w:right w:val="none" w:sz="0" w:space="0" w:color="auto"/>
      </w:divBdr>
    </w:div>
    <w:div w:id="654577801">
      <w:bodyDiv w:val="1"/>
      <w:marLeft w:val="0"/>
      <w:marRight w:val="0"/>
      <w:marTop w:val="0"/>
      <w:marBottom w:val="0"/>
      <w:divBdr>
        <w:top w:val="none" w:sz="0" w:space="0" w:color="auto"/>
        <w:left w:val="none" w:sz="0" w:space="0" w:color="auto"/>
        <w:bottom w:val="none" w:sz="0" w:space="0" w:color="auto"/>
        <w:right w:val="none" w:sz="0" w:space="0" w:color="auto"/>
      </w:divBdr>
      <w:divsChild>
        <w:div w:id="1780680675">
          <w:marLeft w:val="0"/>
          <w:marRight w:val="0"/>
          <w:marTop w:val="0"/>
          <w:marBottom w:val="0"/>
          <w:divBdr>
            <w:top w:val="none" w:sz="0" w:space="0" w:color="auto"/>
            <w:left w:val="none" w:sz="0" w:space="0" w:color="auto"/>
            <w:bottom w:val="none" w:sz="0" w:space="0" w:color="auto"/>
            <w:right w:val="none" w:sz="0" w:space="0" w:color="auto"/>
          </w:divBdr>
        </w:div>
      </w:divsChild>
    </w:div>
    <w:div w:id="679742648">
      <w:bodyDiv w:val="1"/>
      <w:marLeft w:val="0"/>
      <w:marRight w:val="0"/>
      <w:marTop w:val="0"/>
      <w:marBottom w:val="0"/>
      <w:divBdr>
        <w:top w:val="none" w:sz="0" w:space="0" w:color="auto"/>
        <w:left w:val="none" w:sz="0" w:space="0" w:color="auto"/>
        <w:bottom w:val="none" w:sz="0" w:space="0" w:color="auto"/>
        <w:right w:val="none" w:sz="0" w:space="0" w:color="auto"/>
      </w:divBdr>
      <w:divsChild>
        <w:div w:id="1974366157">
          <w:marLeft w:val="0"/>
          <w:marRight w:val="0"/>
          <w:marTop w:val="0"/>
          <w:marBottom w:val="0"/>
          <w:divBdr>
            <w:top w:val="none" w:sz="0" w:space="0" w:color="auto"/>
            <w:left w:val="none" w:sz="0" w:space="0" w:color="auto"/>
            <w:bottom w:val="none" w:sz="0" w:space="0" w:color="auto"/>
            <w:right w:val="none" w:sz="0" w:space="0" w:color="auto"/>
          </w:divBdr>
        </w:div>
      </w:divsChild>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76483952">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796029124">
      <w:bodyDiv w:val="1"/>
      <w:marLeft w:val="0"/>
      <w:marRight w:val="0"/>
      <w:marTop w:val="0"/>
      <w:marBottom w:val="0"/>
      <w:divBdr>
        <w:top w:val="none" w:sz="0" w:space="0" w:color="auto"/>
        <w:left w:val="none" w:sz="0" w:space="0" w:color="auto"/>
        <w:bottom w:val="none" w:sz="0" w:space="0" w:color="auto"/>
        <w:right w:val="none" w:sz="0" w:space="0" w:color="auto"/>
      </w:divBdr>
    </w:div>
    <w:div w:id="828639520">
      <w:bodyDiv w:val="1"/>
      <w:marLeft w:val="0"/>
      <w:marRight w:val="0"/>
      <w:marTop w:val="0"/>
      <w:marBottom w:val="0"/>
      <w:divBdr>
        <w:top w:val="none" w:sz="0" w:space="0" w:color="auto"/>
        <w:left w:val="none" w:sz="0" w:space="0" w:color="auto"/>
        <w:bottom w:val="none" w:sz="0" w:space="0" w:color="auto"/>
        <w:right w:val="none" w:sz="0" w:space="0" w:color="auto"/>
      </w:divBdr>
    </w:div>
    <w:div w:id="854152015">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001932685">
      <w:bodyDiv w:val="1"/>
      <w:marLeft w:val="0"/>
      <w:marRight w:val="0"/>
      <w:marTop w:val="0"/>
      <w:marBottom w:val="0"/>
      <w:divBdr>
        <w:top w:val="none" w:sz="0" w:space="0" w:color="auto"/>
        <w:left w:val="none" w:sz="0" w:space="0" w:color="auto"/>
        <w:bottom w:val="none" w:sz="0" w:space="0" w:color="auto"/>
        <w:right w:val="none" w:sz="0" w:space="0" w:color="auto"/>
      </w:divBdr>
    </w:div>
    <w:div w:id="1098910349">
      <w:bodyDiv w:val="1"/>
      <w:marLeft w:val="0"/>
      <w:marRight w:val="0"/>
      <w:marTop w:val="0"/>
      <w:marBottom w:val="0"/>
      <w:divBdr>
        <w:top w:val="none" w:sz="0" w:space="0" w:color="auto"/>
        <w:left w:val="none" w:sz="0" w:space="0" w:color="auto"/>
        <w:bottom w:val="none" w:sz="0" w:space="0" w:color="auto"/>
        <w:right w:val="none" w:sz="0" w:space="0" w:color="auto"/>
      </w:divBdr>
    </w:div>
    <w:div w:id="1123425069">
      <w:bodyDiv w:val="1"/>
      <w:marLeft w:val="0"/>
      <w:marRight w:val="0"/>
      <w:marTop w:val="0"/>
      <w:marBottom w:val="0"/>
      <w:divBdr>
        <w:top w:val="none" w:sz="0" w:space="0" w:color="auto"/>
        <w:left w:val="none" w:sz="0" w:space="0" w:color="auto"/>
        <w:bottom w:val="none" w:sz="0" w:space="0" w:color="auto"/>
        <w:right w:val="none" w:sz="0" w:space="0" w:color="auto"/>
      </w:divBdr>
      <w:divsChild>
        <w:div w:id="2106270467">
          <w:marLeft w:val="0"/>
          <w:marRight w:val="0"/>
          <w:marTop w:val="0"/>
          <w:marBottom w:val="0"/>
          <w:divBdr>
            <w:top w:val="none" w:sz="0" w:space="0" w:color="auto"/>
            <w:left w:val="none" w:sz="0" w:space="0" w:color="auto"/>
            <w:bottom w:val="none" w:sz="0" w:space="0" w:color="auto"/>
            <w:right w:val="none" w:sz="0" w:space="0" w:color="auto"/>
          </w:divBdr>
        </w:div>
      </w:divsChild>
    </w:div>
    <w:div w:id="1139343552">
      <w:bodyDiv w:val="1"/>
      <w:marLeft w:val="0"/>
      <w:marRight w:val="0"/>
      <w:marTop w:val="0"/>
      <w:marBottom w:val="0"/>
      <w:divBdr>
        <w:top w:val="none" w:sz="0" w:space="0" w:color="auto"/>
        <w:left w:val="none" w:sz="0" w:space="0" w:color="auto"/>
        <w:bottom w:val="none" w:sz="0" w:space="0" w:color="auto"/>
        <w:right w:val="none" w:sz="0" w:space="0" w:color="auto"/>
      </w:divBdr>
      <w:divsChild>
        <w:div w:id="2018843888">
          <w:marLeft w:val="0"/>
          <w:marRight w:val="0"/>
          <w:marTop w:val="0"/>
          <w:marBottom w:val="0"/>
          <w:divBdr>
            <w:top w:val="none" w:sz="0" w:space="0" w:color="auto"/>
            <w:left w:val="none" w:sz="0" w:space="0" w:color="auto"/>
            <w:bottom w:val="none" w:sz="0" w:space="0" w:color="auto"/>
            <w:right w:val="none" w:sz="0" w:space="0" w:color="auto"/>
          </w:divBdr>
        </w:div>
      </w:divsChild>
    </w:div>
    <w:div w:id="1197233707">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358508586">
      <w:bodyDiv w:val="1"/>
      <w:marLeft w:val="0"/>
      <w:marRight w:val="0"/>
      <w:marTop w:val="0"/>
      <w:marBottom w:val="0"/>
      <w:divBdr>
        <w:top w:val="none" w:sz="0" w:space="0" w:color="auto"/>
        <w:left w:val="none" w:sz="0" w:space="0" w:color="auto"/>
        <w:bottom w:val="none" w:sz="0" w:space="0" w:color="auto"/>
        <w:right w:val="none" w:sz="0" w:space="0" w:color="auto"/>
      </w:divBdr>
    </w:div>
    <w:div w:id="1360273787">
      <w:bodyDiv w:val="1"/>
      <w:marLeft w:val="0"/>
      <w:marRight w:val="0"/>
      <w:marTop w:val="0"/>
      <w:marBottom w:val="0"/>
      <w:divBdr>
        <w:top w:val="none" w:sz="0" w:space="0" w:color="auto"/>
        <w:left w:val="none" w:sz="0" w:space="0" w:color="auto"/>
        <w:bottom w:val="none" w:sz="0" w:space="0" w:color="auto"/>
        <w:right w:val="none" w:sz="0" w:space="0" w:color="auto"/>
      </w:divBdr>
    </w:div>
    <w:div w:id="1380856576">
      <w:bodyDiv w:val="1"/>
      <w:marLeft w:val="0"/>
      <w:marRight w:val="0"/>
      <w:marTop w:val="0"/>
      <w:marBottom w:val="0"/>
      <w:divBdr>
        <w:top w:val="none" w:sz="0" w:space="0" w:color="auto"/>
        <w:left w:val="none" w:sz="0" w:space="0" w:color="auto"/>
        <w:bottom w:val="none" w:sz="0" w:space="0" w:color="auto"/>
        <w:right w:val="none" w:sz="0" w:space="0" w:color="auto"/>
      </w:divBdr>
      <w:divsChild>
        <w:div w:id="1958752959">
          <w:marLeft w:val="0"/>
          <w:marRight w:val="0"/>
          <w:marTop w:val="0"/>
          <w:marBottom w:val="0"/>
          <w:divBdr>
            <w:top w:val="none" w:sz="0" w:space="0" w:color="auto"/>
            <w:left w:val="none" w:sz="0" w:space="0" w:color="auto"/>
            <w:bottom w:val="none" w:sz="0" w:space="0" w:color="auto"/>
            <w:right w:val="none" w:sz="0" w:space="0" w:color="auto"/>
          </w:divBdr>
        </w:div>
      </w:divsChild>
    </w:div>
    <w:div w:id="1402557417">
      <w:bodyDiv w:val="1"/>
      <w:marLeft w:val="0"/>
      <w:marRight w:val="0"/>
      <w:marTop w:val="0"/>
      <w:marBottom w:val="0"/>
      <w:divBdr>
        <w:top w:val="none" w:sz="0" w:space="0" w:color="auto"/>
        <w:left w:val="none" w:sz="0" w:space="0" w:color="auto"/>
        <w:bottom w:val="none" w:sz="0" w:space="0" w:color="auto"/>
        <w:right w:val="none" w:sz="0" w:space="0" w:color="auto"/>
      </w:divBdr>
      <w:divsChild>
        <w:div w:id="1422482300">
          <w:marLeft w:val="0"/>
          <w:marRight w:val="0"/>
          <w:marTop w:val="0"/>
          <w:marBottom w:val="0"/>
          <w:divBdr>
            <w:top w:val="none" w:sz="0" w:space="0" w:color="auto"/>
            <w:left w:val="none" w:sz="0" w:space="0" w:color="auto"/>
            <w:bottom w:val="none" w:sz="0" w:space="0" w:color="auto"/>
            <w:right w:val="none" w:sz="0" w:space="0" w:color="auto"/>
          </w:divBdr>
        </w:div>
      </w:divsChild>
    </w:div>
    <w:div w:id="1489520702">
      <w:bodyDiv w:val="1"/>
      <w:marLeft w:val="0"/>
      <w:marRight w:val="0"/>
      <w:marTop w:val="0"/>
      <w:marBottom w:val="0"/>
      <w:divBdr>
        <w:top w:val="none" w:sz="0" w:space="0" w:color="auto"/>
        <w:left w:val="none" w:sz="0" w:space="0" w:color="auto"/>
        <w:bottom w:val="none" w:sz="0" w:space="0" w:color="auto"/>
        <w:right w:val="none" w:sz="0" w:space="0" w:color="auto"/>
      </w:divBdr>
    </w:div>
    <w:div w:id="1542597490">
      <w:bodyDiv w:val="1"/>
      <w:marLeft w:val="0"/>
      <w:marRight w:val="0"/>
      <w:marTop w:val="0"/>
      <w:marBottom w:val="0"/>
      <w:divBdr>
        <w:top w:val="none" w:sz="0" w:space="0" w:color="auto"/>
        <w:left w:val="none" w:sz="0" w:space="0" w:color="auto"/>
        <w:bottom w:val="none" w:sz="0" w:space="0" w:color="auto"/>
        <w:right w:val="none" w:sz="0" w:space="0" w:color="auto"/>
      </w:divBdr>
    </w:div>
    <w:div w:id="1550532350">
      <w:bodyDiv w:val="1"/>
      <w:marLeft w:val="0"/>
      <w:marRight w:val="0"/>
      <w:marTop w:val="0"/>
      <w:marBottom w:val="0"/>
      <w:divBdr>
        <w:top w:val="none" w:sz="0" w:space="0" w:color="auto"/>
        <w:left w:val="none" w:sz="0" w:space="0" w:color="auto"/>
        <w:bottom w:val="none" w:sz="0" w:space="0" w:color="auto"/>
        <w:right w:val="none" w:sz="0" w:space="0" w:color="auto"/>
      </w:divBdr>
      <w:divsChild>
        <w:div w:id="28529505">
          <w:marLeft w:val="0"/>
          <w:marRight w:val="0"/>
          <w:marTop w:val="0"/>
          <w:marBottom w:val="0"/>
          <w:divBdr>
            <w:top w:val="none" w:sz="0" w:space="0" w:color="auto"/>
            <w:left w:val="none" w:sz="0" w:space="0" w:color="auto"/>
            <w:bottom w:val="none" w:sz="0" w:space="0" w:color="auto"/>
            <w:right w:val="none" w:sz="0" w:space="0" w:color="auto"/>
          </w:divBdr>
        </w:div>
      </w:divsChild>
    </w:div>
    <w:div w:id="1634554516">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679844392">
      <w:bodyDiv w:val="1"/>
      <w:marLeft w:val="0"/>
      <w:marRight w:val="0"/>
      <w:marTop w:val="0"/>
      <w:marBottom w:val="0"/>
      <w:divBdr>
        <w:top w:val="none" w:sz="0" w:space="0" w:color="auto"/>
        <w:left w:val="none" w:sz="0" w:space="0" w:color="auto"/>
        <w:bottom w:val="none" w:sz="0" w:space="0" w:color="auto"/>
        <w:right w:val="none" w:sz="0" w:space="0" w:color="auto"/>
      </w:divBdr>
    </w:div>
    <w:div w:id="17133832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 w:id="1901089683">
      <w:bodyDiv w:val="1"/>
      <w:marLeft w:val="0"/>
      <w:marRight w:val="0"/>
      <w:marTop w:val="0"/>
      <w:marBottom w:val="0"/>
      <w:divBdr>
        <w:top w:val="none" w:sz="0" w:space="0" w:color="auto"/>
        <w:left w:val="none" w:sz="0" w:space="0" w:color="auto"/>
        <w:bottom w:val="none" w:sz="0" w:space="0" w:color="auto"/>
        <w:right w:val="none" w:sz="0" w:space="0" w:color="auto"/>
      </w:divBdr>
      <w:divsChild>
        <w:div w:id="2124375901">
          <w:marLeft w:val="0"/>
          <w:marRight w:val="0"/>
          <w:marTop w:val="0"/>
          <w:marBottom w:val="0"/>
          <w:divBdr>
            <w:top w:val="none" w:sz="0" w:space="0" w:color="auto"/>
            <w:left w:val="none" w:sz="0" w:space="0" w:color="auto"/>
            <w:bottom w:val="none" w:sz="0" w:space="0" w:color="auto"/>
            <w:right w:val="none" w:sz="0" w:space="0" w:color="auto"/>
          </w:divBdr>
        </w:div>
      </w:divsChild>
    </w:div>
    <w:div w:id="205075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nl/Nieuws/Themas/Meer-hout-in-de-bouw/Nieuwe-interesse-in-hout-kan-innovatie-stimuleren" TargetMode="External"/><Relationship Id="rId13" Type="http://schemas.openxmlformats.org/officeDocument/2006/relationships/hyperlink" Target="mailto:ple@troldtekt.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oldtekt.nl/Nieuws/Themas/Meer-hout-in-de-bou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oldtekt.nl/Nieuws/Themas/Meer-hout-in-de-bouw/Meer-knowhow-om-de-weg-vrij-te-maken-voor-meer-houtconstructies" TargetMode="External"/><Relationship Id="rId5" Type="http://schemas.openxmlformats.org/officeDocument/2006/relationships/webSettings" Target="webSettings.xml"/><Relationship Id="rId15" Type="http://schemas.openxmlformats.org/officeDocument/2006/relationships/hyperlink" Target="http://www.troldtekt.com" TargetMode="External"/><Relationship Id="rId10" Type="http://schemas.openxmlformats.org/officeDocument/2006/relationships/hyperlink" Target="https://www.troldtekt.nl/Nieuws/Themas/Meer-hout-in-de-bouw" TargetMode="External"/><Relationship Id="rId4" Type="http://schemas.openxmlformats.org/officeDocument/2006/relationships/settings" Target="settings.xml"/><Relationship Id="rId9" Type="http://schemas.openxmlformats.org/officeDocument/2006/relationships/hyperlink" Target="https://www.troldtekt.nl/Nieuws/Themas/Meer-hout-in-de-bouw/Hout-is-altijd-de-eerste-keuze-bij-White-Arkitekter" TargetMode="External"/><Relationship Id="rId14" Type="http://schemas.openxmlformats.org/officeDocument/2006/relationships/hyperlink" Target="mailto:tkr@troldtek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ED3C3-FA04-45E2-B7E8-356EEF0F5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750</Words>
  <Characters>4580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9</cp:revision>
  <cp:lastPrinted>2014-05-23T09:48:00Z</cp:lastPrinted>
  <dcterms:created xsi:type="dcterms:W3CDTF">2019-10-24T07:58:00Z</dcterms:created>
  <dcterms:modified xsi:type="dcterms:W3CDTF">2019-10-24T09:56:00Z</dcterms:modified>
</cp:coreProperties>
</file>